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D4C1C" w14:textId="62CD3914" w:rsidR="005C3DDE" w:rsidRPr="006139D7" w:rsidRDefault="005C3DDE">
      <w:pPr>
        <w:rPr>
          <w:rFonts w:cstheme="minorHAnsi"/>
          <w:b/>
          <w:sz w:val="24"/>
          <w:szCs w:val="24"/>
        </w:rPr>
      </w:pPr>
      <w:r w:rsidRPr="006139D7">
        <w:rPr>
          <w:rFonts w:cstheme="minorHAnsi"/>
          <w:b/>
          <w:noProof/>
          <w:sz w:val="24"/>
          <w:szCs w:val="24"/>
        </w:rPr>
        <mc:AlternateContent>
          <mc:Choice Requires="wps">
            <w:drawing>
              <wp:anchor distT="0" distB="0" distL="114300" distR="114300" simplePos="0" relativeHeight="251659264" behindDoc="0" locked="0" layoutInCell="1" allowOverlap="1" wp14:anchorId="3F3C658A" wp14:editId="6BA0810A">
                <wp:simplePos x="0" y="0"/>
                <wp:positionH relativeFrom="column">
                  <wp:posOffset>4552950</wp:posOffset>
                </wp:positionH>
                <wp:positionV relativeFrom="paragraph">
                  <wp:posOffset>-740410</wp:posOffset>
                </wp:positionV>
                <wp:extent cx="1590675" cy="159067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1590675" cy="1590675"/>
                        </a:xfrm>
                        <a:prstGeom prst="rect">
                          <a:avLst/>
                        </a:prstGeom>
                        <a:solidFill>
                          <a:schemeClr val="lt1"/>
                        </a:solidFill>
                        <a:ln w="6350">
                          <a:noFill/>
                        </a:ln>
                      </wps:spPr>
                      <wps:txbx>
                        <w:txbxContent>
                          <w:p w14:paraId="27D970F6" w14:textId="2C6EB036" w:rsidR="005C3DDE" w:rsidRDefault="005C3DDE">
                            <w:r>
                              <w:rPr>
                                <w:noProof/>
                              </w:rPr>
                              <w:drawing>
                                <wp:inline distT="0" distB="0" distL="0" distR="0" wp14:anchorId="2D6ADEFC" wp14:editId="77F93B71">
                                  <wp:extent cx="1406525" cy="1456389"/>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ew TSF logo.JPG"/>
                                          <pic:cNvPicPr/>
                                        </pic:nvPicPr>
                                        <pic:blipFill>
                                          <a:blip r:embed="rId5">
                                            <a:extLst>
                                              <a:ext uri="{28A0092B-C50C-407E-A947-70E740481C1C}">
                                                <a14:useLocalDpi xmlns:a14="http://schemas.microsoft.com/office/drawing/2010/main" val="0"/>
                                              </a:ext>
                                            </a:extLst>
                                          </a:blip>
                                          <a:stretch>
                                            <a:fillRect/>
                                          </a:stretch>
                                        </pic:blipFill>
                                        <pic:spPr>
                                          <a:xfrm>
                                            <a:off x="0" y="0"/>
                                            <a:ext cx="1406525" cy="145638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3C658A" id="_x0000_t202" coordsize="21600,21600" o:spt="202" path="m,l,21600r21600,l21600,xe">
                <v:stroke joinstyle="miter"/>
                <v:path gradientshapeok="t" o:connecttype="rect"/>
              </v:shapetype>
              <v:shape id="Text Box 1" o:spid="_x0000_s1026" type="#_x0000_t202" style="position:absolute;margin-left:358.5pt;margin-top:-58.3pt;width:125.25pt;height:12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" fillcolor="white [3201]" stroked="f" strokeweight=".5pt">
                <v:textbox>
                  <w:txbxContent>
                    <w:p w14:paraId="27D970F6" w14:textId="2C6EB036" w:rsidR="005C3DDE" w:rsidRDefault="005C3DDE">
                      <w:r>
                        <w:rPr>
                          <w:noProof/>
                        </w:rPr>
                        <w:drawing>
                          <wp:inline distT="0" distB="0" distL="0" distR="0" wp14:anchorId="2D6ADEFC" wp14:editId="77F93B71">
                            <wp:extent cx="1406525" cy="1456389"/>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ew TSF logo.JPG"/>
                                    <pic:cNvPicPr/>
                                  </pic:nvPicPr>
                                  <pic:blipFill>
                                    <a:blip r:embed="rId5">
                                      <a:extLst>
                                        <a:ext uri="{28A0092B-C50C-407E-A947-70E740481C1C}">
                                          <a14:useLocalDpi xmlns:a14="http://schemas.microsoft.com/office/drawing/2010/main" val="0"/>
                                        </a:ext>
                                      </a:extLst>
                                    </a:blip>
                                    <a:stretch>
                                      <a:fillRect/>
                                    </a:stretch>
                                  </pic:blipFill>
                                  <pic:spPr>
                                    <a:xfrm>
                                      <a:off x="0" y="0"/>
                                      <a:ext cx="1406525" cy="1456389"/>
                                    </a:xfrm>
                                    <a:prstGeom prst="rect">
                                      <a:avLst/>
                                    </a:prstGeom>
                                  </pic:spPr>
                                </pic:pic>
                              </a:graphicData>
                            </a:graphic>
                          </wp:inline>
                        </w:drawing>
                      </w:r>
                    </w:p>
                  </w:txbxContent>
                </v:textbox>
              </v:shape>
            </w:pict>
          </mc:Fallback>
        </mc:AlternateContent>
      </w:r>
    </w:p>
    <w:p w14:paraId="217EBFFA" w14:textId="66390A9F" w:rsidR="005C3DDE" w:rsidRDefault="005C3DDE">
      <w:pPr>
        <w:rPr>
          <w:rFonts w:cstheme="minorHAnsi"/>
          <w:sz w:val="24"/>
          <w:szCs w:val="24"/>
        </w:rPr>
      </w:pPr>
    </w:p>
    <w:p w14:paraId="355975AA" w14:textId="77777777" w:rsidR="0058408D" w:rsidRPr="006139D7" w:rsidRDefault="0058408D">
      <w:pPr>
        <w:rPr>
          <w:rFonts w:cstheme="minorHAnsi"/>
          <w:sz w:val="24"/>
          <w:szCs w:val="24"/>
        </w:rPr>
      </w:pPr>
    </w:p>
    <w:tbl>
      <w:tblPr>
        <w:tblStyle w:val="TableGrid"/>
        <w:tblW w:w="0" w:type="auto"/>
        <w:tblLook w:val="04A0" w:firstRow="1" w:lastRow="0" w:firstColumn="1" w:lastColumn="0" w:noHBand="0" w:noVBand="1"/>
      </w:tblPr>
      <w:tblGrid>
        <w:gridCol w:w="3114"/>
        <w:gridCol w:w="5902"/>
      </w:tblGrid>
      <w:tr w:rsidR="005C3DDE" w:rsidRPr="006139D7" w14:paraId="223566D6" w14:textId="77777777" w:rsidTr="00FC5BBC">
        <w:tc>
          <w:tcPr>
            <w:tcW w:w="3114" w:type="dxa"/>
            <w:shd w:val="clear" w:color="auto" w:fill="9CC2E5" w:themeFill="accent5" w:themeFillTint="99"/>
          </w:tcPr>
          <w:p w14:paraId="5C4EF1BC" w14:textId="3C808F22" w:rsidR="005C3DDE" w:rsidRPr="006139D7" w:rsidRDefault="005C3DDE">
            <w:pPr>
              <w:rPr>
                <w:rFonts w:cstheme="minorHAnsi"/>
                <w:sz w:val="24"/>
                <w:szCs w:val="24"/>
              </w:rPr>
            </w:pPr>
            <w:r w:rsidRPr="006139D7">
              <w:rPr>
                <w:rFonts w:cstheme="minorHAnsi"/>
                <w:sz w:val="24"/>
                <w:szCs w:val="24"/>
              </w:rPr>
              <w:t>Job Title</w:t>
            </w:r>
          </w:p>
        </w:tc>
        <w:tc>
          <w:tcPr>
            <w:tcW w:w="5902" w:type="dxa"/>
          </w:tcPr>
          <w:p w14:paraId="5B9C9CBA" w14:textId="10F3585E" w:rsidR="005C3DDE" w:rsidRPr="006139D7" w:rsidRDefault="001461E3">
            <w:pPr>
              <w:rPr>
                <w:rFonts w:cstheme="minorHAnsi"/>
                <w:sz w:val="24"/>
                <w:szCs w:val="24"/>
              </w:rPr>
            </w:pPr>
            <w:r>
              <w:rPr>
                <w:rFonts w:cstheme="minorHAnsi"/>
                <w:sz w:val="24"/>
                <w:szCs w:val="24"/>
              </w:rPr>
              <w:t>Engagement Officer (</w:t>
            </w:r>
            <w:r w:rsidR="008F0CF2">
              <w:rPr>
                <w:rFonts w:cstheme="minorHAnsi"/>
                <w:sz w:val="24"/>
                <w:szCs w:val="24"/>
              </w:rPr>
              <w:t>Health and Social Care</w:t>
            </w:r>
            <w:r>
              <w:rPr>
                <w:rFonts w:cstheme="minorHAnsi"/>
                <w:sz w:val="24"/>
                <w:szCs w:val="24"/>
              </w:rPr>
              <w:t>)</w:t>
            </w:r>
          </w:p>
        </w:tc>
      </w:tr>
      <w:tr w:rsidR="005C3DDE" w:rsidRPr="006139D7" w14:paraId="78A73280" w14:textId="77777777" w:rsidTr="00FC5BBC">
        <w:tc>
          <w:tcPr>
            <w:tcW w:w="3114" w:type="dxa"/>
            <w:shd w:val="clear" w:color="auto" w:fill="9CC2E5" w:themeFill="accent5" w:themeFillTint="99"/>
          </w:tcPr>
          <w:p w14:paraId="75B6DC5B" w14:textId="2FF2ADE7" w:rsidR="005C3DDE" w:rsidRPr="006139D7" w:rsidRDefault="005C3DDE">
            <w:pPr>
              <w:rPr>
                <w:rFonts w:cstheme="minorHAnsi"/>
                <w:sz w:val="24"/>
                <w:szCs w:val="24"/>
              </w:rPr>
            </w:pPr>
            <w:r w:rsidRPr="006139D7">
              <w:rPr>
                <w:rFonts w:cstheme="minorHAnsi"/>
                <w:sz w:val="24"/>
                <w:szCs w:val="24"/>
              </w:rPr>
              <w:t>Line Manager</w:t>
            </w:r>
          </w:p>
        </w:tc>
        <w:tc>
          <w:tcPr>
            <w:tcW w:w="5902" w:type="dxa"/>
          </w:tcPr>
          <w:p w14:paraId="03308D3E" w14:textId="3C7438D3" w:rsidR="005C3DDE" w:rsidRPr="006139D7" w:rsidRDefault="001711DB">
            <w:pPr>
              <w:rPr>
                <w:rFonts w:cstheme="minorHAnsi"/>
                <w:sz w:val="24"/>
                <w:szCs w:val="24"/>
              </w:rPr>
            </w:pPr>
            <w:r>
              <w:rPr>
                <w:rFonts w:cstheme="minorHAnsi"/>
                <w:sz w:val="24"/>
                <w:szCs w:val="24"/>
              </w:rPr>
              <w:t>Engagement Manager</w:t>
            </w:r>
            <w:r w:rsidR="00562715">
              <w:rPr>
                <w:rFonts w:cstheme="minorHAnsi"/>
                <w:sz w:val="24"/>
                <w:szCs w:val="24"/>
              </w:rPr>
              <w:t xml:space="preserve"> (Health and Social Care)</w:t>
            </w:r>
          </w:p>
        </w:tc>
      </w:tr>
      <w:tr w:rsidR="005C3DDE" w:rsidRPr="006139D7" w14:paraId="4B3C29B0" w14:textId="77777777" w:rsidTr="00FC5BBC">
        <w:tc>
          <w:tcPr>
            <w:tcW w:w="3114" w:type="dxa"/>
            <w:shd w:val="clear" w:color="auto" w:fill="9CC2E5" w:themeFill="accent5" w:themeFillTint="99"/>
          </w:tcPr>
          <w:p w14:paraId="20FDB3E8" w14:textId="0B180FBE" w:rsidR="005C3DDE" w:rsidRPr="006139D7" w:rsidRDefault="00FC5BBC">
            <w:pPr>
              <w:rPr>
                <w:rFonts w:cstheme="minorHAnsi"/>
                <w:sz w:val="24"/>
                <w:szCs w:val="24"/>
              </w:rPr>
            </w:pPr>
            <w:r w:rsidRPr="006139D7">
              <w:rPr>
                <w:rFonts w:cstheme="minorHAnsi"/>
                <w:sz w:val="24"/>
                <w:szCs w:val="24"/>
              </w:rPr>
              <w:t>Management of other staff</w:t>
            </w:r>
          </w:p>
        </w:tc>
        <w:tc>
          <w:tcPr>
            <w:tcW w:w="5902" w:type="dxa"/>
          </w:tcPr>
          <w:p w14:paraId="3FEB9190" w14:textId="5BAD4B83" w:rsidR="005C3DDE" w:rsidRPr="006139D7" w:rsidRDefault="0000782F">
            <w:pPr>
              <w:rPr>
                <w:rFonts w:cstheme="minorHAnsi"/>
                <w:sz w:val="24"/>
                <w:szCs w:val="24"/>
              </w:rPr>
            </w:pPr>
            <w:r w:rsidRPr="006139D7">
              <w:rPr>
                <w:rFonts w:cstheme="minorHAnsi"/>
                <w:sz w:val="24"/>
                <w:szCs w:val="24"/>
              </w:rPr>
              <w:t>Not Applicable</w:t>
            </w:r>
          </w:p>
        </w:tc>
      </w:tr>
      <w:tr w:rsidR="006931FA" w:rsidRPr="006139D7" w14:paraId="7886DC50" w14:textId="77777777" w:rsidTr="00FC5BBC">
        <w:tc>
          <w:tcPr>
            <w:tcW w:w="3114" w:type="dxa"/>
            <w:shd w:val="clear" w:color="auto" w:fill="9CC2E5" w:themeFill="accent5" w:themeFillTint="99"/>
          </w:tcPr>
          <w:p w14:paraId="30D2BDE8" w14:textId="566D5AF7" w:rsidR="006931FA" w:rsidRPr="006139D7" w:rsidRDefault="006931FA">
            <w:pPr>
              <w:rPr>
                <w:rFonts w:cstheme="minorHAnsi"/>
                <w:sz w:val="24"/>
                <w:szCs w:val="24"/>
              </w:rPr>
            </w:pPr>
            <w:r>
              <w:rPr>
                <w:rFonts w:cstheme="minorHAnsi"/>
                <w:sz w:val="24"/>
                <w:szCs w:val="24"/>
              </w:rPr>
              <w:t>Hours</w:t>
            </w:r>
          </w:p>
        </w:tc>
        <w:tc>
          <w:tcPr>
            <w:tcW w:w="5902" w:type="dxa"/>
          </w:tcPr>
          <w:p w14:paraId="1FCC37D6" w14:textId="2AED70D3" w:rsidR="006931FA" w:rsidRPr="006139D7" w:rsidRDefault="00960F48">
            <w:pPr>
              <w:rPr>
                <w:rFonts w:cstheme="minorHAnsi"/>
                <w:sz w:val="24"/>
                <w:szCs w:val="24"/>
              </w:rPr>
            </w:pPr>
            <w:r>
              <w:rPr>
                <w:rFonts w:cstheme="minorHAnsi"/>
                <w:sz w:val="24"/>
                <w:szCs w:val="24"/>
              </w:rPr>
              <w:t xml:space="preserve">Part Time - </w:t>
            </w:r>
            <w:r w:rsidR="006931FA">
              <w:rPr>
                <w:rFonts w:cstheme="minorHAnsi"/>
                <w:sz w:val="24"/>
                <w:szCs w:val="24"/>
              </w:rPr>
              <w:t>17.5</w:t>
            </w:r>
            <w:r>
              <w:rPr>
                <w:rFonts w:cstheme="minorHAnsi"/>
                <w:sz w:val="24"/>
                <w:szCs w:val="24"/>
              </w:rPr>
              <w:t xml:space="preserve"> per week</w:t>
            </w:r>
          </w:p>
        </w:tc>
      </w:tr>
      <w:tr w:rsidR="00365997" w:rsidRPr="006139D7" w14:paraId="180B7C84" w14:textId="77777777" w:rsidTr="00FC5BBC">
        <w:tc>
          <w:tcPr>
            <w:tcW w:w="3114" w:type="dxa"/>
            <w:shd w:val="clear" w:color="auto" w:fill="9CC2E5" w:themeFill="accent5" w:themeFillTint="99"/>
          </w:tcPr>
          <w:p w14:paraId="6635D5AB" w14:textId="0BB49033" w:rsidR="00365997" w:rsidRPr="006139D7" w:rsidRDefault="00365997">
            <w:pPr>
              <w:rPr>
                <w:rFonts w:cstheme="minorHAnsi"/>
                <w:sz w:val="24"/>
                <w:szCs w:val="24"/>
              </w:rPr>
            </w:pPr>
            <w:r w:rsidRPr="006139D7">
              <w:rPr>
                <w:rFonts w:cstheme="minorHAnsi"/>
                <w:sz w:val="24"/>
                <w:szCs w:val="24"/>
              </w:rPr>
              <w:t>Salary</w:t>
            </w:r>
          </w:p>
        </w:tc>
        <w:tc>
          <w:tcPr>
            <w:tcW w:w="5902" w:type="dxa"/>
          </w:tcPr>
          <w:p w14:paraId="3A52DD95" w14:textId="2676C261" w:rsidR="00365997" w:rsidRPr="006139D7" w:rsidRDefault="006931FA">
            <w:pPr>
              <w:rPr>
                <w:rFonts w:cstheme="minorHAnsi"/>
                <w:sz w:val="24"/>
                <w:szCs w:val="24"/>
              </w:rPr>
            </w:pPr>
            <w:bookmarkStart w:id="0" w:name="_Hlk105510550"/>
            <w:r>
              <w:rPr>
                <w:rFonts w:cstheme="minorHAnsi"/>
                <w:sz w:val="24"/>
                <w:szCs w:val="24"/>
              </w:rPr>
              <w:t xml:space="preserve">£11,478.80 (based on FTE £22,957.60) </w:t>
            </w:r>
            <w:bookmarkEnd w:id="0"/>
          </w:p>
        </w:tc>
      </w:tr>
    </w:tbl>
    <w:p w14:paraId="4FE364F8" w14:textId="3FC8F423" w:rsidR="005C3DDE" w:rsidRPr="006139D7" w:rsidRDefault="005C3DDE">
      <w:pPr>
        <w:rPr>
          <w:rFonts w:cstheme="minorHAnsi"/>
          <w:sz w:val="24"/>
          <w:szCs w:val="24"/>
        </w:rPr>
      </w:pPr>
    </w:p>
    <w:p w14:paraId="33C6E898" w14:textId="6B3463A1" w:rsidR="005C3DDE" w:rsidRPr="006139D7" w:rsidRDefault="005C3DDE" w:rsidP="006A5957">
      <w:pPr>
        <w:pStyle w:val="Heading2"/>
        <w:rPr>
          <w:rFonts w:cstheme="minorHAnsi"/>
          <w:sz w:val="24"/>
          <w:szCs w:val="24"/>
        </w:rPr>
      </w:pPr>
      <w:r w:rsidRPr="006139D7">
        <w:rPr>
          <w:rFonts w:cstheme="minorHAnsi"/>
          <w:sz w:val="24"/>
          <w:szCs w:val="24"/>
        </w:rPr>
        <w:t>Overview of the role</w:t>
      </w:r>
    </w:p>
    <w:p w14:paraId="431E6E6F" w14:textId="2B25EDA9" w:rsidR="00E9573E" w:rsidRPr="00254194" w:rsidRDefault="0078366E" w:rsidP="0078366E">
      <w:pPr>
        <w:spacing w:before="120" w:after="60"/>
        <w:rPr>
          <w:rFonts w:cstheme="minorHAnsi"/>
          <w:sz w:val="24"/>
          <w:szCs w:val="24"/>
        </w:rPr>
      </w:pPr>
      <w:r w:rsidRPr="00254194">
        <w:rPr>
          <w:rFonts w:cstheme="minorHAnsi"/>
          <w:sz w:val="24"/>
          <w:szCs w:val="24"/>
        </w:rPr>
        <w:t>The purpose of Third Sector Dumfries and Galloway is to</w:t>
      </w:r>
      <w:r w:rsidR="00310A04" w:rsidRPr="00254194">
        <w:rPr>
          <w:rFonts w:cstheme="minorHAnsi"/>
          <w:sz w:val="24"/>
          <w:szCs w:val="24"/>
        </w:rPr>
        <w:t xml:space="preserve"> improve the quality of life of the most </w:t>
      </w:r>
      <w:r w:rsidR="0000782F" w:rsidRPr="00254194">
        <w:rPr>
          <w:rFonts w:cstheme="minorHAnsi"/>
          <w:sz w:val="24"/>
          <w:szCs w:val="24"/>
        </w:rPr>
        <w:t xml:space="preserve">vulnerable and </w:t>
      </w:r>
      <w:r w:rsidR="00310A04" w:rsidRPr="00254194">
        <w:rPr>
          <w:rFonts w:cstheme="minorHAnsi"/>
          <w:sz w:val="24"/>
          <w:szCs w:val="24"/>
        </w:rPr>
        <w:t>disadvanta</w:t>
      </w:r>
      <w:r w:rsidRPr="00254194">
        <w:rPr>
          <w:rFonts w:cstheme="minorHAnsi"/>
          <w:sz w:val="24"/>
          <w:szCs w:val="24"/>
        </w:rPr>
        <w:t xml:space="preserve">ged </w:t>
      </w:r>
      <w:r w:rsidR="00310A04" w:rsidRPr="00254194">
        <w:rPr>
          <w:rFonts w:cstheme="minorHAnsi"/>
          <w:sz w:val="24"/>
          <w:szCs w:val="24"/>
        </w:rPr>
        <w:t>within Dumfries and Galloway</w:t>
      </w:r>
      <w:r w:rsidR="00321FE4" w:rsidRPr="00254194">
        <w:rPr>
          <w:rFonts w:cstheme="minorHAnsi"/>
          <w:sz w:val="24"/>
          <w:szCs w:val="24"/>
        </w:rPr>
        <w:t xml:space="preserve">. </w:t>
      </w:r>
      <w:r w:rsidRPr="00254194">
        <w:rPr>
          <w:rFonts w:cstheme="minorHAnsi"/>
          <w:sz w:val="24"/>
          <w:szCs w:val="24"/>
        </w:rPr>
        <w:t>We do this</w:t>
      </w:r>
      <w:r w:rsidR="00310A04" w:rsidRPr="00254194">
        <w:rPr>
          <w:rFonts w:cstheme="minorHAnsi"/>
          <w:sz w:val="24"/>
          <w:szCs w:val="24"/>
        </w:rPr>
        <w:t xml:space="preserve"> by </w:t>
      </w:r>
      <w:r w:rsidRPr="00254194">
        <w:rPr>
          <w:rFonts w:cstheme="minorHAnsi"/>
          <w:sz w:val="24"/>
          <w:szCs w:val="24"/>
          <w:lang w:val="en-US"/>
        </w:rPr>
        <w:t>working with third sector</w:t>
      </w:r>
      <w:r w:rsidR="008870DD" w:rsidRPr="00254194">
        <w:rPr>
          <w:rFonts w:cstheme="minorHAnsi"/>
          <w:sz w:val="24"/>
          <w:szCs w:val="24"/>
          <w:lang w:val="en-US"/>
        </w:rPr>
        <w:t xml:space="preserve"> partners a</w:t>
      </w:r>
      <w:r w:rsidR="006139D7" w:rsidRPr="00254194">
        <w:rPr>
          <w:rFonts w:cstheme="minorHAnsi"/>
          <w:sz w:val="24"/>
          <w:szCs w:val="24"/>
          <w:lang w:val="en-US"/>
        </w:rPr>
        <w:t xml:space="preserve">nd public </w:t>
      </w:r>
      <w:r w:rsidR="008870DD" w:rsidRPr="00254194">
        <w:rPr>
          <w:rFonts w:cstheme="minorHAnsi"/>
          <w:sz w:val="24"/>
          <w:szCs w:val="24"/>
          <w:lang w:val="en-US"/>
        </w:rPr>
        <w:t xml:space="preserve">agencies to identify </w:t>
      </w:r>
      <w:r w:rsidR="00321FE4" w:rsidRPr="00254194">
        <w:rPr>
          <w:rFonts w:cstheme="minorHAnsi"/>
          <w:sz w:val="24"/>
          <w:szCs w:val="24"/>
          <w:lang w:val="en-US"/>
        </w:rPr>
        <w:t>communities of greatest need</w:t>
      </w:r>
      <w:r w:rsidRPr="00254194">
        <w:rPr>
          <w:rFonts w:cstheme="minorHAnsi"/>
          <w:sz w:val="24"/>
          <w:szCs w:val="24"/>
          <w:lang w:val="en-US"/>
        </w:rPr>
        <w:t>, design responses and create an environment for innovation and growth.</w:t>
      </w:r>
      <w:r w:rsidR="00C60687" w:rsidRPr="00254194">
        <w:rPr>
          <w:rFonts w:cstheme="minorHAnsi"/>
          <w:sz w:val="24"/>
          <w:szCs w:val="24"/>
          <w:lang w:val="en-US"/>
        </w:rPr>
        <w:t xml:space="preserve"> </w:t>
      </w:r>
    </w:p>
    <w:p w14:paraId="72B2825F" w14:textId="1E453F41" w:rsidR="00562715" w:rsidRPr="00254194" w:rsidRDefault="008F0CF2" w:rsidP="00C90E5F">
      <w:pPr>
        <w:spacing w:before="120" w:after="60"/>
        <w:rPr>
          <w:rFonts w:cstheme="minorHAnsi"/>
          <w:sz w:val="24"/>
          <w:szCs w:val="24"/>
        </w:rPr>
      </w:pPr>
      <w:bookmarkStart w:id="1" w:name="_Hlk105510624"/>
      <w:r w:rsidRPr="00254194">
        <w:rPr>
          <w:rFonts w:cstheme="minorHAnsi"/>
          <w:sz w:val="24"/>
          <w:szCs w:val="24"/>
        </w:rPr>
        <w:t xml:space="preserve">The role of the Engagement Officer (Health and Social Care) </w:t>
      </w:r>
      <w:r w:rsidR="00C90E5F" w:rsidRPr="00254194">
        <w:rPr>
          <w:rFonts w:cstheme="minorHAnsi"/>
          <w:sz w:val="24"/>
          <w:szCs w:val="24"/>
        </w:rPr>
        <w:t xml:space="preserve">will be </w:t>
      </w:r>
      <w:r w:rsidR="00562715" w:rsidRPr="00254194">
        <w:rPr>
          <w:rFonts w:cstheme="minorHAnsi"/>
          <w:sz w:val="24"/>
          <w:szCs w:val="24"/>
        </w:rPr>
        <w:t xml:space="preserve">to support the </w:t>
      </w:r>
      <w:r w:rsidR="00BD1532">
        <w:rPr>
          <w:rFonts w:cstheme="minorHAnsi"/>
          <w:sz w:val="24"/>
          <w:szCs w:val="24"/>
        </w:rPr>
        <w:t>Engagement Manager</w:t>
      </w:r>
      <w:r w:rsidR="00562715" w:rsidRPr="00254194">
        <w:rPr>
          <w:rFonts w:cstheme="minorHAnsi"/>
          <w:sz w:val="24"/>
          <w:szCs w:val="24"/>
        </w:rPr>
        <w:t xml:space="preserve"> (Health and Social Care) in the management of TSDG’s services and relationships in relation to health and social care.  This may involve working directly with voluntary organisations and statutory partners, in particular the health and social care partnership. </w:t>
      </w:r>
      <w:r w:rsidR="00A47C80" w:rsidRPr="00254194">
        <w:rPr>
          <w:rFonts w:cstheme="minorHAnsi"/>
          <w:sz w:val="24"/>
          <w:szCs w:val="24"/>
        </w:rPr>
        <w:t xml:space="preserve"> </w:t>
      </w:r>
      <w:r w:rsidR="00562715" w:rsidRPr="00254194">
        <w:rPr>
          <w:rFonts w:cstheme="minorHAnsi"/>
          <w:sz w:val="24"/>
          <w:szCs w:val="24"/>
        </w:rPr>
        <w:t xml:space="preserve">This role works alongside the </w:t>
      </w:r>
      <w:r w:rsidR="00BD1532">
        <w:rPr>
          <w:rFonts w:cstheme="minorHAnsi"/>
          <w:sz w:val="24"/>
          <w:szCs w:val="24"/>
        </w:rPr>
        <w:t>wider</w:t>
      </w:r>
      <w:r w:rsidR="00BD1532" w:rsidRPr="00254194">
        <w:rPr>
          <w:rFonts w:cstheme="minorHAnsi"/>
          <w:sz w:val="24"/>
          <w:szCs w:val="24"/>
        </w:rPr>
        <w:t xml:space="preserve"> </w:t>
      </w:r>
      <w:r w:rsidR="00562715" w:rsidRPr="00254194">
        <w:rPr>
          <w:rFonts w:cstheme="minorHAnsi"/>
          <w:sz w:val="24"/>
          <w:szCs w:val="24"/>
        </w:rPr>
        <w:t>engagement team.</w:t>
      </w:r>
    </w:p>
    <w:bookmarkEnd w:id="1"/>
    <w:p w14:paraId="116BEBC4" w14:textId="77777777" w:rsidR="00BD1532" w:rsidRDefault="00BD1532" w:rsidP="00562715">
      <w:pPr>
        <w:pStyle w:val="Heading2"/>
        <w:rPr>
          <w:rFonts w:cstheme="minorHAnsi"/>
          <w:sz w:val="24"/>
          <w:szCs w:val="24"/>
        </w:rPr>
      </w:pPr>
    </w:p>
    <w:p w14:paraId="43E52143" w14:textId="79A38681" w:rsidR="00562715" w:rsidRPr="00254194" w:rsidRDefault="00562715" w:rsidP="00562715">
      <w:pPr>
        <w:pStyle w:val="Heading2"/>
        <w:rPr>
          <w:rFonts w:cstheme="minorHAnsi"/>
          <w:sz w:val="24"/>
          <w:szCs w:val="24"/>
        </w:rPr>
      </w:pPr>
      <w:r w:rsidRPr="00254194">
        <w:rPr>
          <w:rFonts w:cstheme="minorHAnsi"/>
          <w:sz w:val="24"/>
          <w:szCs w:val="24"/>
        </w:rPr>
        <w:t xml:space="preserve">Main Responsibilities </w:t>
      </w:r>
    </w:p>
    <w:p w14:paraId="18AD4914" w14:textId="77777777" w:rsidR="00562715" w:rsidRPr="00254194" w:rsidRDefault="00562715" w:rsidP="00562715">
      <w:pPr>
        <w:rPr>
          <w:rFonts w:cstheme="minorHAnsi"/>
          <w:b/>
          <w:sz w:val="24"/>
          <w:szCs w:val="24"/>
        </w:rPr>
      </w:pPr>
      <w:r w:rsidRPr="00254194">
        <w:rPr>
          <w:rFonts w:cstheme="minorHAnsi"/>
          <w:b/>
          <w:sz w:val="24"/>
          <w:szCs w:val="24"/>
        </w:rPr>
        <w:t xml:space="preserve">TSDG Health and Social Care Engagement </w:t>
      </w:r>
    </w:p>
    <w:p w14:paraId="4AD93BA3" w14:textId="6198574F" w:rsidR="00562715" w:rsidRPr="00254194" w:rsidRDefault="008629EA" w:rsidP="00562715">
      <w:pPr>
        <w:pStyle w:val="ListParagraph"/>
        <w:numPr>
          <w:ilvl w:val="0"/>
          <w:numId w:val="14"/>
        </w:numPr>
        <w:ind w:left="360"/>
        <w:rPr>
          <w:rFonts w:cstheme="minorHAnsi"/>
          <w:sz w:val="24"/>
          <w:szCs w:val="24"/>
        </w:rPr>
      </w:pPr>
      <w:r>
        <w:rPr>
          <w:rFonts w:cstheme="minorHAnsi"/>
          <w:sz w:val="24"/>
          <w:szCs w:val="24"/>
        </w:rPr>
        <w:t>Coordinate</w:t>
      </w:r>
      <w:r w:rsidR="00BD1532" w:rsidRPr="00254194">
        <w:rPr>
          <w:rFonts w:cstheme="minorHAnsi"/>
          <w:sz w:val="24"/>
          <w:szCs w:val="24"/>
        </w:rPr>
        <w:t xml:space="preserve"> </w:t>
      </w:r>
      <w:r w:rsidR="00562715" w:rsidRPr="00254194">
        <w:rPr>
          <w:rFonts w:cstheme="minorHAnsi"/>
          <w:sz w:val="24"/>
          <w:szCs w:val="24"/>
        </w:rPr>
        <w:t xml:space="preserve">the health and social care forum, including: </w:t>
      </w:r>
    </w:p>
    <w:p w14:paraId="77989B63" w14:textId="77777777" w:rsidR="00562715" w:rsidRPr="00254194" w:rsidRDefault="00562715" w:rsidP="00562715">
      <w:pPr>
        <w:pStyle w:val="ListParagraph"/>
        <w:numPr>
          <w:ilvl w:val="1"/>
          <w:numId w:val="14"/>
        </w:numPr>
        <w:ind w:left="1080"/>
        <w:rPr>
          <w:rFonts w:cstheme="minorHAnsi"/>
          <w:sz w:val="24"/>
          <w:szCs w:val="24"/>
        </w:rPr>
      </w:pPr>
      <w:r w:rsidRPr="00254194">
        <w:rPr>
          <w:rFonts w:cstheme="minorHAnsi"/>
          <w:sz w:val="24"/>
          <w:szCs w:val="24"/>
        </w:rPr>
        <w:t>Organising and supporting meetings</w:t>
      </w:r>
    </w:p>
    <w:p w14:paraId="2B98195F" w14:textId="32FDF895" w:rsidR="00562715" w:rsidRPr="00254194" w:rsidRDefault="00562715" w:rsidP="00562715">
      <w:pPr>
        <w:pStyle w:val="ListParagraph"/>
        <w:numPr>
          <w:ilvl w:val="1"/>
          <w:numId w:val="14"/>
        </w:numPr>
        <w:ind w:left="1080"/>
        <w:rPr>
          <w:rFonts w:cstheme="minorHAnsi"/>
          <w:sz w:val="24"/>
          <w:szCs w:val="24"/>
        </w:rPr>
      </w:pPr>
      <w:r w:rsidRPr="00254194">
        <w:rPr>
          <w:rFonts w:cstheme="minorHAnsi"/>
          <w:sz w:val="24"/>
          <w:szCs w:val="24"/>
        </w:rPr>
        <w:t>Assisting i</w:t>
      </w:r>
      <w:r w:rsidR="00A47C80" w:rsidRPr="00254194">
        <w:rPr>
          <w:rFonts w:cstheme="minorHAnsi"/>
          <w:sz w:val="24"/>
          <w:szCs w:val="24"/>
        </w:rPr>
        <w:t>n</w:t>
      </w:r>
      <w:r w:rsidRPr="00254194">
        <w:rPr>
          <w:rFonts w:cstheme="minorHAnsi"/>
          <w:sz w:val="24"/>
          <w:szCs w:val="24"/>
        </w:rPr>
        <w:t xml:space="preserve"> the planning and administering of events </w:t>
      </w:r>
    </w:p>
    <w:p w14:paraId="20840201" w14:textId="5B0A5DB7" w:rsidR="00562715" w:rsidRPr="00254194" w:rsidRDefault="00254194" w:rsidP="00562715">
      <w:pPr>
        <w:pStyle w:val="ListParagraph"/>
        <w:numPr>
          <w:ilvl w:val="1"/>
          <w:numId w:val="14"/>
        </w:numPr>
        <w:ind w:left="1080"/>
        <w:rPr>
          <w:rFonts w:cstheme="minorHAnsi"/>
          <w:sz w:val="24"/>
          <w:szCs w:val="24"/>
        </w:rPr>
      </w:pPr>
      <w:r>
        <w:rPr>
          <w:rFonts w:cstheme="minorHAnsi"/>
          <w:sz w:val="24"/>
          <w:szCs w:val="24"/>
        </w:rPr>
        <w:t>S</w:t>
      </w:r>
      <w:r w:rsidR="00562715" w:rsidRPr="00254194">
        <w:rPr>
          <w:rFonts w:cstheme="minorHAnsi"/>
          <w:sz w:val="24"/>
          <w:szCs w:val="24"/>
        </w:rPr>
        <w:t>har</w:t>
      </w:r>
      <w:r w:rsidR="00A47C80" w:rsidRPr="00254194">
        <w:rPr>
          <w:rFonts w:cstheme="minorHAnsi"/>
          <w:sz w:val="24"/>
          <w:szCs w:val="24"/>
        </w:rPr>
        <w:t>ing</w:t>
      </w:r>
      <w:r w:rsidR="00562715" w:rsidRPr="00254194">
        <w:rPr>
          <w:rFonts w:cstheme="minorHAnsi"/>
          <w:sz w:val="24"/>
          <w:szCs w:val="24"/>
        </w:rPr>
        <w:t xml:space="preserve"> and promot</w:t>
      </w:r>
      <w:r w:rsidR="00A47C80" w:rsidRPr="00254194">
        <w:rPr>
          <w:rFonts w:cstheme="minorHAnsi"/>
          <w:sz w:val="24"/>
          <w:szCs w:val="24"/>
        </w:rPr>
        <w:t>ing</w:t>
      </w:r>
      <w:r w:rsidR="00562715" w:rsidRPr="00254194">
        <w:rPr>
          <w:rFonts w:cstheme="minorHAnsi"/>
          <w:sz w:val="24"/>
          <w:szCs w:val="24"/>
        </w:rPr>
        <w:t xml:space="preserve"> its work </w:t>
      </w:r>
    </w:p>
    <w:p w14:paraId="034DAF0B" w14:textId="42FCA15C" w:rsidR="00562715" w:rsidRPr="00254194" w:rsidRDefault="00254194" w:rsidP="00562715">
      <w:pPr>
        <w:pStyle w:val="ListParagraph"/>
        <w:numPr>
          <w:ilvl w:val="1"/>
          <w:numId w:val="14"/>
        </w:numPr>
        <w:ind w:left="1080"/>
        <w:rPr>
          <w:rFonts w:cstheme="minorHAnsi"/>
          <w:sz w:val="24"/>
          <w:szCs w:val="24"/>
        </w:rPr>
      </w:pPr>
      <w:r>
        <w:rPr>
          <w:rFonts w:cstheme="minorHAnsi"/>
          <w:sz w:val="24"/>
          <w:szCs w:val="24"/>
        </w:rPr>
        <w:t>A</w:t>
      </w:r>
      <w:r w:rsidR="00CF5BC8" w:rsidRPr="00254194">
        <w:rPr>
          <w:rFonts w:cstheme="minorHAnsi"/>
          <w:sz w:val="24"/>
          <w:szCs w:val="24"/>
        </w:rPr>
        <w:t xml:space="preserve">ssist in </w:t>
      </w:r>
      <w:r w:rsidR="00562715" w:rsidRPr="00254194">
        <w:rPr>
          <w:rFonts w:cstheme="minorHAnsi"/>
          <w:sz w:val="24"/>
          <w:szCs w:val="24"/>
        </w:rPr>
        <w:t xml:space="preserve">the delivery of a rolling action log </w:t>
      </w:r>
    </w:p>
    <w:p w14:paraId="5640E1D5" w14:textId="76B70571" w:rsidR="00562715" w:rsidRPr="00254194" w:rsidRDefault="00254194" w:rsidP="00562715">
      <w:pPr>
        <w:pStyle w:val="ListParagraph"/>
        <w:numPr>
          <w:ilvl w:val="1"/>
          <w:numId w:val="14"/>
        </w:numPr>
        <w:ind w:left="1080"/>
        <w:rPr>
          <w:rFonts w:cstheme="minorHAnsi"/>
          <w:sz w:val="24"/>
          <w:szCs w:val="24"/>
        </w:rPr>
      </w:pPr>
      <w:r>
        <w:rPr>
          <w:rFonts w:cstheme="minorHAnsi"/>
          <w:sz w:val="24"/>
          <w:szCs w:val="24"/>
        </w:rPr>
        <w:t>R</w:t>
      </w:r>
      <w:r w:rsidR="00562715" w:rsidRPr="00254194">
        <w:rPr>
          <w:rFonts w:cstheme="minorHAnsi"/>
          <w:sz w:val="24"/>
          <w:szCs w:val="24"/>
        </w:rPr>
        <w:t>ais</w:t>
      </w:r>
      <w:r>
        <w:rPr>
          <w:rFonts w:cstheme="minorHAnsi"/>
          <w:sz w:val="24"/>
          <w:szCs w:val="24"/>
        </w:rPr>
        <w:t>ing</w:t>
      </w:r>
      <w:r w:rsidR="00562715" w:rsidRPr="00254194">
        <w:rPr>
          <w:rFonts w:cstheme="minorHAnsi"/>
          <w:sz w:val="24"/>
          <w:szCs w:val="24"/>
        </w:rPr>
        <w:t xml:space="preserve"> the profile of the forum</w:t>
      </w:r>
    </w:p>
    <w:p w14:paraId="12248200" w14:textId="75097911" w:rsidR="00562715" w:rsidRPr="00254194" w:rsidRDefault="00254194" w:rsidP="00562715">
      <w:pPr>
        <w:pStyle w:val="ListParagraph"/>
        <w:numPr>
          <w:ilvl w:val="1"/>
          <w:numId w:val="14"/>
        </w:numPr>
        <w:ind w:left="1080"/>
        <w:rPr>
          <w:rFonts w:cstheme="minorHAnsi"/>
          <w:sz w:val="24"/>
          <w:szCs w:val="24"/>
        </w:rPr>
      </w:pPr>
      <w:r>
        <w:rPr>
          <w:rFonts w:cstheme="minorHAnsi"/>
          <w:sz w:val="24"/>
          <w:szCs w:val="24"/>
        </w:rPr>
        <w:t>A</w:t>
      </w:r>
      <w:r w:rsidR="00CF5BC8" w:rsidRPr="00254194">
        <w:rPr>
          <w:rFonts w:cstheme="minorHAnsi"/>
          <w:sz w:val="24"/>
          <w:szCs w:val="24"/>
        </w:rPr>
        <w:t xml:space="preserve">ssist with </w:t>
      </w:r>
      <w:r w:rsidR="00562715" w:rsidRPr="00254194">
        <w:rPr>
          <w:rFonts w:cstheme="minorHAnsi"/>
          <w:sz w:val="24"/>
          <w:szCs w:val="24"/>
        </w:rPr>
        <w:t>communicat</w:t>
      </w:r>
      <w:r w:rsidR="00CF5BC8" w:rsidRPr="00254194">
        <w:rPr>
          <w:rFonts w:cstheme="minorHAnsi"/>
          <w:sz w:val="24"/>
          <w:szCs w:val="24"/>
        </w:rPr>
        <w:t>ion</w:t>
      </w:r>
      <w:r w:rsidR="00562715" w:rsidRPr="00254194">
        <w:rPr>
          <w:rFonts w:cstheme="minorHAnsi"/>
          <w:sz w:val="24"/>
          <w:szCs w:val="24"/>
        </w:rPr>
        <w:t xml:space="preserve"> on behalf of the forum</w:t>
      </w:r>
      <w:r w:rsidR="00BD1532">
        <w:rPr>
          <w:rFonts w:cstheme="minorHAnsi"/>
          <w:sz w:val="24"/>
          <w:szCs w:val="24"/>
        </w:rPr>
        <w:t>,</w:t>
      </w:r>
      <w:r w:rsidR="00562715" w:rsidRPr="00254194">
        <w:rPr>
          <w:rFonts w:cstheme="minorHAnsi"/>
          <w:sz w:val="24"/>
          <w:szCs w:val="24"/>
        </w:rPr>
        <w:t xml:space="preserve"> which includes social media activity and a slack channel </w:t>
      </w:r>
    </w:p>
    <w:p w14:paraId="1D9BE769" w14:textId="3CF1EF46" w:rsidR="00562715" w:rsidRPr="00254194" w:rsidRDefault="00BD1532" w:rsidP="00562715">
      <w:pPr>
        <w:pStyle w:val="ListParagraph"/>
        <w:numPr>
          <w:ilvl w:val="1"/>
          <w:numId w:val="14"/>
        </w:numPr>
        <w:ind w:left="1080"/>
        <w:rPr>
          <w:rFonts w:cstheme="minorHAnsi"/>
          <w:sz w:val="24"/>
          <w:szCs w:val="24"/>
        </w:rPr>
      </w:pPr>
      <w:r>
        <w:rPr>
          <w:rFonts w:cstheme="minorHAnsi"/>
          <w:sz w:val="24"/>
          <w:szCs w:val="24"/>
        </w:rPr>
        <w:t>Collect and</w:t>
      </w:r>
      <w:r w:rsidR="00CF5BC8" w:rsidRPr="00254194">
        <w:rPr>
          <w:rFonts w:cstheme="minorHAnsi"/>
          <w:sz w:val="24"/>
          <w:szCs w:val="24"/>
        </w:rPr>
        <w:t xml:space="preserve"> </w:t>
      </w:r>
      <w:r>
        <w:rPr>
          <w:rFonts w:cstheme="minorHAnsi"/>
          <w:sz w:val="24"/>
          <w:szCs w:val="24"/>
        </w:rPr>
        <w:t>collate</w:t>
      </w:r>
      <w:r w:rsidRPr="00254194">
        <w:rPr>
          <w:rFonts w:cstheme="minorHAnsi"/>
          <w:sz w:val="24"/>
          <w:szCs w:val="24"/>
        </w:rPr>
        <w:t xml:space="preserve"> </w:t>
      </w:r>
      <w:r w:rsidR="00CF5BC8" w:rsidRPr="00254194">
        <w:rPr>
          <w:rFonts w:cstheme="minorHAnsi"/>
          <w:sz w:val="24"/>
          <w:szCs w:val="24"/>
        </w:rPr>
        <w:t>feedback regarding the forum</w:t>
      </w:r>
      <w:r w:rsidR="00562715" w:rsidRPr="00254194">
        <w:rPr>
          <w:rFonts w:cstheme="minorHAnsi"/>
          <w:sz w:val="24"/>
          <w:szCs w:val="24"/>
        </w:rPr>
        <w:t xml:space="preserve"> </w:t>
      </w:r>
    </w:p>
    <w:p w14:paraId="01095D79" w14:textId="3918E443" w:rsidR="00562715" w:rsidRPr="00254194" w:rsidRDefault="00254194" w:rsidP="00562715">
      <w:pPr>
        <w:pStyle w:val="ListParagraph"/>
        <w:numPr>
          <w:ilvl w:val="1"/>
          <w:numId w:val="14"/>
        </w:numPr>
        <w:ind w:left="1080"/>
        <w:rPr>
          <w:rFonts w:cstheme="minorHAnsi"/>
          <w:sz w:val="24"/>
          <w:szCs w:val="24"/>
        </w:rPr>
      </w:pPr>
      <w:r>
        <w:rPr>
          <w:rFonts w:cstheme="minorHAnsi"/>
          <w:sz w:val="24"/>
          <w:szCs w:val="24"/>
        </w:rPr>
        <w:t>A</w:t>
      </w:r>
      <w:r w:rsidR="00CF5BC8" w:rsidRPr="00254194">
        <w:rPr>
          <w:rFonts w:cstheme="minorHAnsi"/>
          <w:sz w:val="24"/>
          <w:szCs w:val="24"/>
        </w:rPr>
        <w:t xml:space="preserve">ssist in implementing </w:t>
      </w:r>
      <w:r w:rsidR="00562715" w:rsidRPr="00254194">
        <w:rPr>
          <w:rFonts w:cstheme="minorHAnsi"/>
          <w:sz w:val="24"/>
          <w:szCs w:val="24"/>
        </w:rPr>
        <w:t>campaigns on behalf of and with the forum</w:t>
      </w:r>
    </w:p>
    <w:p w14:paraId="5F539285" w14:textId="76D867E6" w:rsidR="00562715" w:rsidRPr="00254194" w:rsidRDefault="00763FB2" w:rsidP="00562715">
      <w:pPr>
        <w:pStyle w:val="ListParagraph"/>
        <w:numPr>
          <w:ilvl w:val="1"/>
          <w:numId w:val="14"/>
        </w:numPr>
        <w:ind w:left="1080"/>
        <w:rPr>
          <w:rFonts w:cstheme="minorHAnsi"/>
          <w:sz w:val="24"/>
          <w:szCs w:val="24"/>
        </w:rPr>
      </w:pPr>
      <w:r>
        <w:rPr>
          <w:rFonts w:cstheme="minorHAnsi"/>
          <w:sz w:val="24"/>
          <w:szCs w:val="24"/>
        </w:rPr>
        <w:t>Increase</w:t>
      </w:r>
      <w:r w:rsidR="00562715" w:rsidRPr="00254194">
        <w:rPr>
          <w:rFonts w:cstheme="minorHAnsi"/>
          <w:sz w:val="24"/>
          <w:szCs w:val="24"/>
        </w:rPr>
        <w:t xml:space="preserve"> membership and levels of participation</w:t>
      </w:r>
    </w:p>
    <w:p w14:paraId="3377950D" w14:textId="6716EB39" w:rsidR="00CF5BC8" w:rsidRPr="00254194" w:rsidRDefault="00CF5BC8" w:rsidP="00562715">
      <w:pPr>
        <w:pStyle w:val="ListParagraph"/>
        <w:numPr>
          <w:ilvl w:val="0"/>
          <w:numId w:val="14"/>
        </w:numPr>
        <w:ind w:left="360"/>
        <w:rPr>
          <w:rFonts w:cstheme="minorHAnsi"/>
          <w:sz w:val="24"/>
          <w:szCs w:val="24"/>
        </w:rPr>
      </w:pPr>
      <w:r w:rsidRPr="00254194">
        <w:rPr>
          <w:rFonts w:cstheme="minorHAnsi"/>
          <w:sz w:val="24"/>
          <w:szCs w:val="24"/>
        </w:rPr>
        <w:t xml:space="preserve">Work with the </w:t>
      </w:r>
      <w:r w:rsidR="008629EA">
        <w:rPr>
          <w:rFonts w:cstheme="minorHAnsi"/>
          <w:sz w:val="24"/>
          <w:szCs w:val="24"/>
        </w:rPr>
        <w:t>Engagement Manager</w:t>
      </w:r>
      <w:r w:rsidRPr="00254194">
        <w:rPr>
          <w:rFonts w:cstheme="minorHAnsi"/>
          <w:sz w:val="24"/>
          <w:szCs w:val="24"/>
        </w:rPr>
        <w:t xml:space="preserve"> (H&amp;SC) to develop and implement communications for the forum and the health and social care sector.</w:t>
      </w:r>
    </w:p>
    <w:p w14:paraId="4C892BE0" w14:textId="2CD2B3B8" w:rsidR="00562715" w:rsidRPr="00254194" w:rsidRDefault="00A47C80" w:rsidP="00562715">
      <w:pPr>
        <w:pStyle w:val="ListParagraph"/>
        <w:numPr>
          <w:ilvl w:val="0"/>
          <w:numId w:val="14"/>
        </w:numPr>
        <w:ind w:left="360"/>
        <w:rPr>
          <w:rFonts w:cstheme="minorHAnsi"/>
          <w:sz w:val="24"/>
          <w:szCs w:val="24"/>
        </w:rPr>
      </w:pPr>
      <w:r w:rsidRPr="00254194">
        <w:rPr>
          <w:rFonts w:cstheme="minorHAnsi"/>
          <w:sz w:val="24"/>
          <w:szCs w:val="24"/>
        </w:rPr>
        <w:t xml:space="preserve">Support </w:t>
      </w:r>
      <w:r w:rsidR="008629EA">
        <w:rPr>
          <w:rFonts w:cstheme="minorHAnsi"/>
          <w:sz w:val="24"/>
          <w:szCs w:val="24"/>
        </w:rPr>
        <w:t xml:space="preserve">and contribute to </w:t>
      </w:r>
      <w:r w:rsidRPr="00254194">
        <w:rPr>
          <w:rFonts w:cstheme="minorHAnsi"/>
          <w:sz w:val="24"/>
          <w:szCs w:val="24"/>
        </w:rPr>
        <w:t>consultation activities</w:t>
      </w:r>
      <w:r w:rsidR="00562715" w:rsidRPr="00254194">
        <w:rPr>
          <w:rFonts w:cstheme="minorHAnsi"/>
          <w:sz w:val="24"/>
          <w:szCs w:val="24"/>
        </w:rPr>
        <w:t xml:space="preserve"> with the sector on all matters relating to health and social care</w:t>
      </w:r>
    </w:p>
    <w:p w14:paraId="456507BE" w14:textId="754ACF88" w:rsidR="00562715" w:rsidRPr="00254194" w:rsidRDefault="00A47C80" w:rsidP="00562715">
      <w:pPr>
        <w:pStyle w:val="ListParagraph"/>
        <w:numPr>
          <w:ilvl w:val="0"/>
          <w:numId w:val="14"/>
        </w:numPr>
        <w:ind w:left="360"/>
        <w:rPr>
          <w:rFonts w:cstheme="minorHAnsi"/>
          <w:sz w:val="24"/>
          <w:szCs w:val="24"/>
        </w:rPr>
      </w:pPr>
      <w:r w:rsidRPr="00254194">
        <w:rPr>
          <w:rFonts w:cstheme="minorHAnsi"/>
          <w:sz w:val="24"/>
          <w:szCs w:val="24"/>
        </w:rPr>
        <w:lastRenderedPageBreak/>
        <w:t xml:space="preserve">Working with the </w:t>
      </w:r>
      <w:r w:rsidR="008629EA">
        <w:rPr>
          <w:rFonts w:cstheme="minorHAnsi"/>
          <w:sz w:val="24"/>
          <w:szCs w:val="24"/>
        </w:rPr>
        <w:t>Engagement Manager</w:t>
      </w:r>
      <w:r w:rsidR="008629EA" w:rsidRPr="00254194">
        <w:rPr>
          <w:rFonts w:cstheme="minorHAnsi"/>
          <w:sz w:val="24"/>
          <w:szCs w:val="24"/>
        </w:rPr>
        <w:t xml:space="preserve"> </w:t>
      </w:r>
      <w:r w:rsidRPr="00254194">
        <w:rPr>
          <w:rFonts w:cstheme="minorHAnsi"/>
          <w:sz w:val="24"/>
          <w:szCs w:val="24"/>
        </w:rPr>
        <w:t xml:space="preserve">(H&amp;SC) and the communications team, support the updating of </w:t>
      </w:r>
      <w:r w:rsidR="00562715" w:rsidRPr="00254194">
        <w:rPr>
          <w:rFonts w:cstheme="minorHAnsi"/>
          <w:sz w:val="24"/>
          <w:szCs w:val="24"/>
        </w:rPr>
        <w:t>strategic documentation and TSDG website content related to the health and social care</w:t>
      </w:r>
      <w:r w:rsidRPr="00254194">
        <w:rPr>
          <w:rFonts w:cstheme="minorHAnsi"/>
          <w:sz w:val="24"/>
          <w:szCs w:val="24"/>
        </w:rPr>
        <w:t>, ensuring this is current, and relevant</w:t>
      </w:r>
      <w:r w:rsidR="00562715" w:rsidRPr="00254194">
        <w:rPr>
          <w:rFonts w:cstheme="minorHAnsi"/>
          <w:sz w:val="24"/>
          <w:szCs w:val="24"/>
        </w:rPr>
        <w:t xml:space="preserve"> to TSDG’s monitoring and information gathering. </w:t>
      </w:r>
    </w:p>
    <w:p w14:paraId="4FE6D5EB" w14:textId="4F9EB6D1" w:rsidR="00562715" w:rsidRPr="00254194" w:rsidRDefault="00562715" w:rsidP="00562715">
      <w:pPr>
        <w:pStyle w:val="ListParagraph"/>
        <w:numPr>
          <w:ilvl w:val="0"/>
          <w:numId w:val="14"/>
        </w:numPr>
        <w:ind w:left="360"/>
        <w:rPr>
          <w:rFonts w:cstheme="minorHAnsi"/>
          <w:sz w:val="24"/>
          <w:szCs w:val="24"/>
        </w:rPr>
      </w:pPr>
      <w:r w:rsidRPr="00254194">
        <w:rPr>
          <w:rFonts w:cstheme="minorHAnsi"/>
          <w:sz w:val="24"/>
          <w:szCs w:val="24"/>
        </w:rPr>
        <w:t xml:space="preserve">Work with the </w:t>
      </w:r>
      <w:r w:rsidR="008629EA">
        <w:rPr>
          <w:rFonts w:cstheme="minorHAnsi"/>
          <w:sz w:val="24"/>
          <w:szCs w:val="24"/>
        </w:rPr>
        <w:t>Engagement Manager</w:t>
      </w:r>
      <w:r w:rsidR="008629EA" w:rsidRPr="00254194">
        <w:rPr>
          <w:rFonts w:cstheme="minorHAnsi"/>
          <w:sz w:val="24"/>
          <w:szCs w:val="24"/>
        </w:rPr>
        <w:t xml:space="preserve"> </w:t>
      </w:r>
      <w:r w:rsidR="00A47C80" w:rsidRPr="00254194">
        <w:rPr>
          <w:rFonts w:cstheme="minorHAnsi"/>
          <w:sz w:val="24"/>
          <w:szCs w:val="24"/>
        </w:rPr>
        <w:t xml:space="preserve">(H&amp;SC) and the </w:t>
      </w:r>
      <w:r w:rsidR="008629EA">
        <w:rPr>
          <w:rFonts w:cstheme="minorHAnsi"/>
          <w:sz w:val="24"/>
          <w:szCs w:val="24"/>
        </w:rPr>
        <w:t>wider e</w:t>
      </w:r>
      <w:r w:rsidR="00A47C80" w:rsidRPr="00254194">
        <w:rPr>
          <w:rFonts w:cstheme="minorHAnsi"/>
          <w:sz w:val="24"/>
          <w:szCs w:val="24"/>
        </w:rPr>
        <w:t xml:space="preserve">ngagement </w:t>
      </w:r>
      <w:r w:rsidR="008629EA">
        <w:rPr>
          <w:rFonts w:cstheme="minorHAnsi"/>
          <w:sz w:val="24"/>
          <w:szCs w:val="24"/>
        </w:rPr>
        <w:t>t</w:t>
      </w:r>
      <w:r w:rsidR="00A47C80" w:rsidRPr="00254194">
        <w:rPr>
          <w:rFonts w:cstheme="minorHAnsi"/>
          <w:sz w:val="24"/>
          <w:szCs w:val="24"/>
        </w:rPr>
        <w:t>eam to</w:t>
      </w:r>
      <w:r w:rsidRPr="00254194">
        <w:rPr>
          <w:rFonts w:cstheme="minorHAnsi"/>
          <w:sz w:val="24"/>
          <w:szCs w:val="24"/>
        </w:rPr>
        <w:t xml:space="preserve"> ensure that health and social care is included in the work of the locality hubs as appropriate</w:t>
      </w:r>
    </w:p>
    <w:p w14:paraId="1E92036D" w14:textId="5CC233A6" w:rsidR="00562715" w:rsidRPr="00254194" w:rsidRDefault="00562715" w:rsidP="002014DA">
      <w:pPr>
        <w:pStyle w:val="ListParagraph"/>
        <w:numPr>
          <w:ilvl w:val="0"/>
          <w:numId w:val="14"/>
        </w:numPr>
        <w:ind w:left="360"/>
        <w:rPr>
          <w:rFonts w:cstheme="minorHAnsi"/>
          <w:sz w:val="24"/>
          <w:szCs w:val="24"/>
        </w:rPr>
      </w:pPr>
      <w:r w:rsidRPr="00254194">
        <w:rPr>
          <w:rFonts w:cstheme="minorHAnsi"/>
          <w:sz w:val="24"/>
          <w:szCs w:val="24"/>
        </w:rPr>
        <w:t>Liaise with the communications and business support teams to ensure the joined-up delivery of events with health and social care organisations</w:t>
      </w:r>
    </w:p>
    <w:p w14:paraId="17393915" w14:textId="77777777" w:rsidR="00D37FAB" w:rsidRPr="00BF7CE2" w:rsidRDefault="00D37FAB" w:rsidP="00D37FAB">
      <w:pPr>
        <w:pStyle w:val="ListParagraph"/>
        <w:numPr>
          <w:ilvl w:val="0"/>
          <w:numId w:val="14"/>
        </w:numPr>
        <w:ind w:left="360"/>
        <w:rPr>
          <w:rFonts w:cstheme="minorHAnsi"/>
          <w:sz w:val="24"/>
          <w:szCs w:val="24"/>
        </w:rPr>
      </w:pPr>
      <w:r w:rsidRPr="00BF7CE2">
        <w:rPr>
          <w:rFonts w:ascii="Calibri" w:hAnsi="Calibri" w:cs="Calibri"/>
          <w:color w:val="000000"/>
          <w:sz w:val="24"/>
          <w:szCs w:val="24"/>
        </w:rPr>
        <w:t>Support in the planning and delivery of events to engage with the sector in partnership with stakeholders</w:t>
      </w:r>
    </w:p>
    <w:p w14:paraId="094F9B4C" w14:textId="77777777" w:rsidR="00D37FAB" w:rsidRPr="00BF7CE2" w:rsidRDefault="00D37FAB" w:rsidP="00D37FAB">
      <w:pPr>
        <w:pStyle w:val="ListParagraph"/>
        <w:numPr>
          <w:ilvl w:val="0"/>
          <w:numId w:val="14"/>
        </w:numPr>
        <w:ind w:left="360"/>
        <w:rPr>
          <w:rFonts w:cstheme="minorHAnsi"/>
          <w:sz w:val="24"/>
          <w:szCs w:val="24"/>
        </w:rPr>
      </w:pPr>
      <w:r w:rsidRPr="00BF7CE2">
        <w:rPr>
          <w:rFonts w:ascii="Calibri" w:hAnsi="Calibri" w:cs="Calibri"/>
          <w:color w:val="000000"/>
          <w:sz w:val="24"/>
          <w:szCs w:val="24"/>
        </w:rPr>
        <w:t>Contribute to the creation and promotion of a series of events which address TSDG priorities, objectives and support our core services</w:t>
      </w:r>
    </w:p>
    <w:p w14:paraId="4FE3F285" w14:textId="66F2FF6F" w:rsidR="00562715" w:rsidRPr="00254194" w:rsidRDefault="002014DA" w:rsidP="00562715">
      <w:pPr>
        <w:pStyle w:val="ListParagraph"/>
        <w:numPr>
          <w:ilvl w:val="0"/>
          <w:numId w:val="14"/>
        </w:numPr>
        <w:ind w:left="360"/>
        <w:rPr>
          <w:rFonts w:cstheme="minorHAnsi"/>
          <w:sz w:val="24"/>
          <w:szCs w:val="24"/>
        </w:rPr>
      </w:pPr>
      <w:r w:rsidRPr="00254194">
        <w:rPr>
          <w:rFonts w:cstheme="minorHAnsi"/>
          <w:sz w:val="24"/>
          <w:szCs w:val="24"/>
        </w:rPr>
        <w:t xml:space="preserve">Support the building of and then </w:t>
      </w:r>
      <w:r w:rsidR="008629EA">
        <w:rPr>
          <w:rFonts w:cstheme="minorHAnsi"/>
          <w:sz w:val="24"/>
          <w:szCs w:val="24"/>
        </w:rPr>
        <w:t>maintenance of</w:t>
      </w:r>
      <w:r w:rsidR="008629EA" w:rsidRPr="00254194">
        <w:rPr>
          <w:rFonts w:cstheme="minorHAnsi"/>
          <w:sz w:val="24"/>
          <w:szCs w:val="24"/>
        </w:rPr>
        <w:t xml:space="preserve"> </w:t>
      </w:r>
      <w:r w:rsidR="00562715" w:rsidRPr="00254194">
        <w:rPr>
          <w:rFonts w:cstheme="minorHAnsi"/>
          <w:sz w:val="24"/>
          <w:szCs w:val="24"/>
        </w:rPr>
        <w:t>a network of contacts within the third sector interface community</w:t>
      </w:r>
    </w:p>
    <w:p w14:paraId="76DBB274" w14:textId="29A81C8F" w:rsidR="00562715" w:rsidRPr="00254194" w:rsidRDefault="002014DA" w:rsidP="00562715">
      <w:pPr>
        <w:pStyle w:val="ListParagraph"/>
        <w:numPr>
          <w:ilvl w:val="0"/>
          <w:numId w:val="14"/>
        </w:numPr>
        <w:ind w:left="360"/>
        <w:rPr>
          <w:rFonts w:cstheme="minorHAnsi"/>
          <w:sz w:val="24"/>
          <w:szCs w:val="24"/>
        </w:rPr>
      </w:pPr>
      <w:r w:rsidRPr="00254194">
        <w:rPr>
          <w:rFonts w:cstheme="minorHAnsi"/>
          <w:sz w:val="24"/>
          <w:szCs w:val="24"/>
        </w:rPr>
        <w:t>Gather</w:t>
      </w:r>
      <w:r w:rsidR="00562715" w:rsidRPr="00254194">
        <w:rPr>
          <w:rFonts w:cstheme="minorHAnsi"/>
          <w:sz w:val="24"/>
          <w:szCs w:val="24"/>
        </w:rPr>
        <w:t xml:space="preserve"> relevant feedback information for monitoring and reporting on progress</w:t>
      </w:r>
    </w:p>
    <w:p w14:paraId="6559F9AF" w14:textId="408F3195" w:rsidR="00562715" w:rsidRPr="00254194" w:rsidRDefault="002014DA" w:rsidP="00562715">
      <w:pPr>
        <w:pStyle w:val="ListParagraph"/>
        <w:numPr>
          <w:ilvl w:val="0"/>
          <w:numId w:val="14"/>
        </w:numPr>
        <w:ind w:left="360"/>
        <w:rPr>
          <w:rFonts w:cstheme="minorHAnsi"/>
          <w:sz w:val="24"/>
          <w:szCs w:val="24"/>
        </w:rPr>
      </w:pPr>
      <w:r w:rsidRPr="00254194">
        <w:rPr>
          <w:rFonts w:cstheme="minorHAnsi"/>
          <w:sz w:val="24"/>
          <w:szCs w:val="24"/>
        </w:rPr>
        <w:t>Collate</w:t>
      </w:r>
      <w:r w:rsidR="00562715" w:rsidRPr="00254194">
        <w:rPr>
          <w:rFonts w:cstheme="minorHAnsi"/>
          <w:sz w:val="24"/>
          <w:szCs w:val="24"/>
        </w:rPr>
        <w:t xml:space="preserve"> relevant information from engagement activities as required to maintain the client database</w:t>
      </w:r>
    </w:p>
    <w:p w14:paraId="47CC9DFE" w14:textId="133E216A" w:rsidR="00562715" w:rsidRPr="00254194" w:rsidRDefault="002014DA" w:rsidP="00562715">
      <w:pPr>
        <w:pStyle w:val="ListParagraph"/>
        <w:numPr>
          <w:ilvl w:val="0"/>
          <w:numId w:val="14"/>
        </w:numPr>
        <w:ind w:left="360"/>
        <w:rPr>
          <w:rFonts w:cstheme="minorHAnsi"/>
          <w:sz w:val="24"/>
          <w:szCs w:val="24"/>
        </w:rPr>
      </w:pPr>
      <w:r w:rsidRPr="00254194">
        <w:rPr>
          <w:rFonts w:cstheme="minorHAnsi"/>
          <w:sz w:val="24"/>
          <w:szCs w:val="24"/>
        </w:rPr>
        <w:t xml:space="preserve">Support the </w:t>
      </w:r>
      <w:r w:rsidR="001A5C1C">
        <w:rPr>
          <w:rFonts w:cstheme="minorHAnsi"/>
          <w:sz w:val="24"/>
          <w:szCs w:val="24"/>
        </w:rPr>
        <w:t>Engagement Manager</w:t>
      </w:r>
      <w:r w:rsidR="001A5C1C" w:rsidRPr="00254194">
        <w:rPr>
          <w:rFonts w:cstheme="minorHAnsi"/>
          <w:sz w:val="24"/>
          <w:szCs w:val="24"/>
        </w:rPr>
        <w:t xml:space="preserve"> </w:t>
      </w:r>
      <w:r w:rsidRPr="00254194">
        <w:rPr>
          <w:rFonts w:cstheme="minorHAnsi"/>
          <w:sz w:val="24"/>
          <w:szCs w:val="24"/>
        </w:rPr>
        <w:t xml:space="preserve">(H&amp;SC) in their work with the </w:t>
      </w:r>
      <w:r w:rsidR="00562715" w:rsidRPr="00254194">
        <w:rPr>
          <w:rFonts w:cstheme="minorHAnsi"/>
          <w:sz w:val="24"/>
          <w:szCs w:val="24"/>
        </w:rPr>
        <w:t>volunteering officer</w:t>
      </w:r>
      <w:r w:rsidRPr="00254194">
        <w:rPr>
          <w:rFonts w:cstheme="minorHAnsi"/>
          <w:sz w:val="24"/>
          <w:szCs w:val="24"/>
        </w:rPr>
        <w:t xml:space="preserve"> in relation to</w:t>
      </w:r>
      <w:r w:rsidR="00562715" w:rsidRPr="00254194">
        <w:rPr>
          <w:rFonts w:cstheme="minorHAnsi"/>
          <w:sz w:val="24"/>
          <w:szCs w:val="24"/>
        </w:rPr>
        <w:t xml:space="preserve"> the design and delivery of events which attract and support volunteering in health and social care</w:t>
      </w:r>
    </w:p>
    <w:p w14:paraId="0FD5F6F0" w14:textId="77777777" w:rsidR="00562715" w:rsidRPr="00254194" w:rsidRDefault="00562715" w:rsidP="00562715">
      <w:pPr>
        <w:pStyle w:val="ListParagraph"/>
        <w:numPr>
          <w:ilvl w:val="0"/>
          <w:numId w:val="14"/>
        </w:numPr>
        <w:ind w:left="360"/>
        <w:rPr>
          <w:rFonts w:cstheme="minorHAnsi"/>
          <w:sz w:val="24"/>
          <w:szCs w:val="24"/>
        </w:rPr>
      </w:pPr>
      <w:r w:rsidRPr="00254194">
        <w:rPr>
          <w:rFonts w:cstheme="minorHAnsi"/>
          <w:sz w:val="24"/>
          <w:szCs w:val="24"/>
        </w:rPr>
        <w:t>Where appropriate contribute to all TSDG activities to ensure maximum level of service to the sector</w:t>
      </w:r>
    </w:p>
    <w:p w14:paraId="1E6F0A9D" w14:textId="77777777" w:rsidR="00562715" w:rsidRPr="00254194" w:rsidRDefault="00562715" w:rsidP="00562715">
      <w:pPr>
        <w:ind w:left="360"/>
        <w:rPr>
          <w:rFonts w:cstheme="minorHAnsi"/>
          <w:b/>
          <w:sz w:val="24"/>
          <w:szCs w:val="24"/>
        </w:rPr>
      </w:pPr>
      <w:r w:rsidRPr="00254194">
        <w:rPr>
          <w:rFonts w:cstheme="minorHAnsi"/>
          <w:b/>
          <w:sz w:val="24"/>
          <w:szCs w:val="24"/>
        </w:rPr>
        <w:t>Key Partnerships and Strategic Collaborations</w:t>
      </w:r>
    </w:p>
    <w:p w14:paraId="24F6F012" w14:textId="51949C0D" w:rsidR="00562715" w:rsidRPr="00254194" w:rsidRDefault="001A5C1C" w:rsidP="00562715">
      <w:pPr>
        <w:pStyle w:val="ListParagraph"/>
        <w:numPr>
          <w:ilvl w:val="0"/>
          <w:numId w:val="14"/>
        </w:numPr>
        <w:ind w:left="360"/>
        <w:rPr>
          <w:rFonts w:cstheme="minorHAnsi"/>
          <w:sz w:val="24"/>
          <w:szCs w:val="24"/>
        </w:rPr>
      </w:pPr>
      <w:r>
        <w:rPr>
          <w:rFonts w:cstheme="minorHAnsi"/>
          <w:sz w:val="24"/>
          <w:szCs w:val="24"/>
        </w:rPr>
        <w:t>Contribute to</w:t>
      </w:r>
      <w:r w:rsidRPr="00254194">
        <w:rPr>
          <w:rFonts w:cstheme="minorHAnsi"/>
          <w:sz w:val="24"/>
          <w:szCs w:val="24"/>
        </w:rPr>
        <w:t xml:space="preserve"> </w:t>
      </w:r>
      <w:r w:rsidR="002014DA" w:rsidRPr="00254194">
        <w:rPr>
          <w:rFonts w:cstheme="minorHAnsi"/>
          <w:sz w:val="24"/>
          <w:szCs w:val="24"/>
        </w:rPr>
        <w:t>the development of</w:t>
      </w:r>
      <w:r w:rsidR="00562715" w:rsidRPr="00254194">
        <w:rPr>
          <w:rFonts w:cstheme="minorHAnsi"/>
          <w:sz w:val="24"/>
          <w:szCs w:val="24"/>
        </w:rPr>
        <w:t xml:space="preserve"> key relationships with health and social care third sector organisations especially in relation to care and the delivery of the Feeley report recommendations</w:t>
      </w:r>
    </w:p>
    <w:p w14:paraId="30649D82" w14:textId="77BFB2F6" w:rsidR="00562715" w:rsidRPr="00254194" w:rsidRDefault="00254194" w:rsidP="00562715">
      <w:pPr>
        <w:pStyle w:val="ListParagraph"/>
        <w:numPr>
          <w:ilvl w:val="0"/>
          <w:numId w:val="14"/>
        </w:numPr>
        <w:ind w:left="360"/>
        <w:rPr>
          <w:rFonts w:cstheme="minorHAnsi"/>
          <w:sz w:val="24"/>
          <w:szCs w:val="24"/>
        </w:rPr>
      </w:pPr>
      <w:r w:rsidRPr="00254194">
        <w:rPr>
          <w:rFonts w:cstheme="minorHAnsi"/>
          <w:sz w:val="24"/>
          <w:szCs w:val="24"/>
        </w:rPr>
        <w:t>U</w:t>
      </w:r>
      <w:r w:rsidR="00562715" w:rsidRPr="00254194">
        <w:rPr>
          <w:rFonts w:cstheme="minorHAnsi"/>
          <w:sz w:val="24"/>
          <w:szCs w:val="24"/>
        </w:rPr>
        <w:t xml:space="preserve">ndertake evidence gathering for </w:t>
      </w:r>
      <w:r w:rsidR="0035409D">
        <w:rPr>
          <w:rFonts w:cstheme="minorHAnsi"/>
          <w:sz w:val="24"/>
          <w:szCs w:val="24"/>
        </w:rPr>
        <w:t xml:space="preserve">the </w:t>
      </w:r>
      <w:r w:rsidR="00562715" w:rsidRPr="00254194">
        <w:rPr>
          <w:rFonts w:cstheme="minorHAnsi"/>
          <w:sz w:val="24"/>
          <w:szCs w:val="24"/>
        </w:rPr>
        <w:t xml:space="preserve">STAN </w:t>
      </w:r>
      <w:r w:rsidR="0035409D">
        <w:rPr>
          <w:rFonts w:cstheme="minorHAnsi"/>
          <w:sz w:val="24"/>
          <w:szCs w:val="24"/>
        </w:rPr>
        <w:t xml:space="preserve">database </w:t>
      </w:r>
      <w:r w:rsidR="00562715" w:rsidRPr="00254194">
        <w:rPr>
          <w:rFonts w:cstheme="minorHAnsi"/>
          <w:sz w:val="24"/>
          <w:szCs w:val="24"/>
        </w:rPr>
        <w:t>to enable progress with assessment and reporting</w:t>
      </w:r>
    </w:p>
    <w:p w14:paraId="1EFB5C32" w14:textId="06A26731" w:rsidR="00562715" w:rsidRPr="00254194" w:rsidRDefault="00254194" w:rsidP="00562715">
      <w:pPr>
        <w:pStyle w:val="ListParagraph"/>
        <w:numPr>
          <w:ilvl w:val="0"/>
          <w:numId w:val="14"/>
        </w:numPr>
        <w:ind w:left="360"/>
        <w:rPr>
          <w:rFonts w:cstheme="minorHAnsi"/>
          <w:sz w:val="24"/>
          <w:szCs w:val="24"/>
        </w:rPr>
      </w:pPr>
      <w:r w:rsidRPr="00254194">
        <w:rPr>
          <w:rFonts w:cstheme="minorHAnsi"/>
          <w:sz w:val="24"/>
          <w:szCs w:val="24"/>
        </w:rPr>
        <w:t xml:space="preserve">Support </w:t>
      </w:r>
      <w:r w:rsidR="001A5C1C">
        <w:rPr>
          <w:rFonts w:cstheme="minorHAnsi"/>
          <w:sz w:val="24"/>
          <w:szCs w:val="24"/>
        </w:rPr>
        <w:t xml:space="preserve">and contribute to </w:t>
      </w:r>
      <w:r w:rsidRPr="00254194">
        <w:rPr>
          <w:rFonts w:cstheme="minorHAnsi"/>
          <w:sz w:val="24"/>
          <w:szCs w:val="24"/>
        </w:rPr>
        <w:t>the development of a joint development plan for key health and social care partnerships</w:t>
      </w:r>
    </w:p>
    <w:p w14:paraId="7C729DF4" w14:textId="36262AA9" w:rsidR="00562715" w:rsidRPr="00254194" w:rsidRDefault="00254194" w:rsidP="00562715">
      <w:pPr>
        <w:pStyle w:val="ListParagraph"/>
        <w:numPr>
          <w:ilvl w:val="0"/>
          <w:numId w:val="14"/>
        </w:numPr>
        <w:ind w:left="360"/>
        <w:rPr>
          <w:rFonts w:cstheme="minorHAnsi"/>
          <w:sz w:val="24"/>
          <w:szCs w:val="24"/>
        </w:rPr>
      </w:pPr>
      <w:r w:rsidRPr="00254194">
        <w:rPr>
          <w:rFonts w:cstheme="minorHAnsi"/>
          <w:sz w:val="24"/>
          <w:szCs w:val="24"/>
        </w:rPr>
        <w:t>Implement</w:t>
      </w:r>
      <w:r w:rsidR="00562715" w:rsidRPr="00254194">
        <w:rPr>
          <w:rFonts w:cstheme="minorHAnsi"/>
          <w:sz w:val="24"/>
          <w:szCs w:val="24"/>
        </w:rPr>
        <w:t xml:space="preserve"> monitoring, </w:t>
      </w:r>
      <w:r w:rsidRPr="00254194">
        <w:rPr>
          <w:rFonts w:cstheme="minorHAnsi"/>
          <w:sz w:val="24"/>
          <w:szCs w:val="24"/>
        </w:rPr>
        <w:t>recording,</w:t>
      </w:r>
      <w:r w:rsidR="00562715" w:rsidRPr="00254194">
        <w:rPr>
          <w:rFonts w:cstheme="minorHAnsi"/>
          <w:sz w:val="24"/>
          <w:szCs w:val="24"/>
        </w:rPr>
        <w:t xml:space="preserve"> and reporting on progress of each development plan</w:t>
      </w:r>
    </w:p>
    <w:p w14:paraId="53BADDF4" w14:textId="77777777" w:rsidR="00562715" w:rsidRPr="00254194" w:rsidRDefault="00562715" w:rsidP="00562715">
      <w:pPr>
        <w:ind w:left="360"/>
        <w:rPr>
          <w:rFonts w:cstheme="minorHAnsi"/>
          <w:b/>
          <w:sz w:val="24"/>
          <w:szCs w:val="24"/>
        </w:rPr>
      </w:pPr>
      <w:r w:rsidRPr="00254194">
        <w:rPr>
          <w:rFonts w:cstheme="minorHAnsi"/>
          <w:b/>
          <w:sz w:val="24"/>
          <w:szCs w:val="24"/>
        </w:rPr>
        <w:t>General</w:t>
      </w:r>
    </w:p>
    <w:p w14:paraId="42E1ADEF" w14:textId="268654F0" w:rsidR="00562715" w:rsidRPr="00254194" w:rsidRDefault="00562715" w:rsidP="00562715">
      <w:pPr>
        <w:pStyle w:val="ListParagraph"/>
        <w:numPr>
          <w:ilvl w:val="0"/>
          <w:numId w:val="14"/>
        </w:numPr>
        <w:ind w:left="360"/>
        <w:rPr>
          <w:rFonts w:cstheme="minorHAnsi"/>
          <w:sz w:val="24"/>
          <w:szCs w:val="24"/>
        </w:rPr>
      </w:pPr>
      <w:r w:rsidRPr="00254194">
        <w:rPr>
          <w:rFonts w:cstheme="minorHAnsi"/>
          <w:sz w:val="24"/>
          <w:szCs w:val="24"/>
        </w:rPr>
        <w:t>Gather information gained from events, partner engagement and strategic collaborations for use in TSDG Communications and STAN</w:t>
      </w:r>
    </w:p>
    <w:p w14:paraId="66DA90EC" w14:textId="3BE060E2" w:rsidR="00562715" w:rsidRPr="00254194" w:rsidRDefault="00254194" w:rsidP="00562715">
      <w:pPr>
        <w:pStyle w:val="ListParagraph"/>
        <w:numPr>
          <w:ilvl w:val="0"/>
          <w:numId w:val="14"/>
        </w:numPr>
        <w:ind w:left="360"/>
        <w:rPr>
          <w:rFonts w:cstheme="minorHAnsi"/>
          <w:sz w:val="24"/>
          <w:szCs w:val="24"/>
        </w:rPr>
      </w:pPr>
      <w:r w:rsidRPr="00254194">
        <w:rPr>
          <w:rFonts w:cstheme="minorHAnsi"/>
          <w:sz w:val="24"/>
          <w:szCs w:val="24"/>
        </w:rPr>
        <w:t>L</w:t>
      </w:r>
      <w:r w:rsidR="00562715" w:rsidRPr="00254194">
        <w:rPr>
          <w:rFonts w:cstheme="minorHAnsi"/>
          <w:sz w:val="24"/>
          <w:szCs w:val="24"/>
        </w:rPr>
        <w:t>iaise with the business support team to respond to enquiries.</w:t>
      </w:r>
    </w:p>
    <w:p w14:paraId="69F6AB89" w14:textId="77777777" w:rsidR="00562715" w:rsidRPr="00254194" w:rsidRDefault="00562715" w:rsidP="00562715">
      <w:pPr>
        <w:pStyle w:val="ListParagraph"/>
        <w:numPr>
          <w:ilvl w:val="0"/>
          <w:numId w:val="14"/>
        </w:numPr>
        <w:ind w:left="360"/>
        <w:rPr>
          <w:rFonts w:cstheme="minorHAnsi"/>
          <w:sz w:val="24"/>
          <w:szCs w:val="24"/>
        </w:rPr>
      </w:pPr>
      <w:r w:rsidRPr="00254194">
        <w:rPr>
          <w:rFonts w:cstheme="minorHAnsi"/>
          <w:sz w:val="24"/>
          <w:szCs w:val="24"/>
        </w:rPr>
        <w:t xml:space="preserve">Using lessons learned gathered from feedback and surveys, contribute to the continuous improvement of TSDG activities </w:t>
      </w:r>
    </w:p>
    <w:p w14:paraId="371FA600" w14:textId="77777777" w:rsidR="00562715" w:rsidRPr="00254194" w:rsidRDefault="00562715" w:rsidP="00562715">
      <w:pPr>
        <w:pStyle w:val="Heading3"/>
        <w:rPr>
          <w:rFonts w:cstheme="minorHAnsi"/>
          <w:szCs w:val="24"/>
        </w:rPr>
      </w:pPr>
      <w:r w:rsidRPr="00254194">
        <w:rPr>
          <w:rFonts w:cstheme="minorHAnsi"/>
          <w:szCs w:val="24"/>
        </w:rPr>
        <w:t>Personal Development</w:t>
      </w:r>
    </w:p>
    <w:p w14:paraId="6D8960A9" w14:textId="65795332" w:rsidR="00254194" w:rsidRPr="00254194" w:rsidRDefault="00254194" w:rsidP="00254194">
      <w:pPr>
        <w:rPr>
          <w:rFonts w:cstheme="minorHAnsi"/>
          <w:sz w:val="24"/>
          <w:szCs w:val="24"/>
        </w:rPr>
      </w:pPr>
      <w:r w:rsidRPr="00254194">
        <w:rPr>
          <w:rFonts w:cstheme="minorHAnsi"/>
          <w:sz w:val="24"/>
          <w:szCs w:val="24"/>
        </w:rPr>
        <w:lastRenderedPageBreak/>
        <w:t>Keep abreast of best practice approaches to consultation and engagement, capability and capacity building and working in partnership.</w:t>
      </w:r>
    </w:p>
    <w:p w14:paraId="53281ACC" w14:textId="77777777" w:rsidR="00562715" w:rsidRPr="00254194" w:rsidRDefault="00562715" w:rsidP="00562715">
      <w:pPr>
        <w:rPr>
          <w:rFonts w:cstheme="minorHAnsi"/>
          <w:sz w:val="24"/>
          <w:szCs w:val="24"/>
        </w:rPr>
      </w:pPr>
      <w:r w:rsidRPr="00254194">
        <w:rPr>
          <w:rFonts w:cstheme="minorHAnsi"/>
          <w:sz w:val="24"/>
          <w:szCs w:val="24"/>
        </w:rPr>
        <w:t xml:space="preserve">Maintain up-to-date knowledge of relevant legislation, </w:t>
      </w:r>
      <w:proofErr w:type="gramStart"/>
      <w:r w:rsidRPr="00254194">
        <w:rPr>
          <w:rFonts w:cstheme="minorHAnsi"/>
          <w:sz w:val="24"/>
          <w:szCs w:val="24"/>
        </w:rPr>
        <w:t>regulation</w:t>
      </w:r>
      <w:proofErr w:type="gramEnd"/>
      <w:r w:rsidRPr="00254194">
        <w:rPr>
          <w:rFonts w:cstheme="minorHAnsi"/>
          <w:sz w:val="24"/>
          <w:szCs w:val="24"/>
        </w:rPr>
        <w:t xml:space="preserve"> and policy trends</w:t>
      </w:r>
    </w:p>
    <w:p w14:paraId="4498F3D4" w14:textId="77777777" w:rsidR="00562715" w:rsidRPr="00254194" w:rsidRDefault="00562715" w:rsidP="00562715">
      <w:pPr>
        <w:rPr>
          <w:rFonts w:cstheme="minorHAnsi"/>
          <w:sz w:val="24"/>
          <w:szCs w:val="24"/>
        </w:rPr>
      </w:pPr>
      <w:r w:rsidRPr="00254194">
        <w:rPr>
          <w:rFonts w:cstheme="minorHAnsi"/>
          <w:sz w:val="24"/>
          <w:szCs w:val="24"/>
        </w:rPr>
        <w:t xml:space="preserve">Maintain up to date knowledge of the work of the Community Planning Partnership and the Integration Joint Board.  </w:t>
      </w:r>
    </w:p>
    <w:p w14:paraId="3ACEDF30" w14:textId="77777777" w:rsidR="00562715" w:rsidRPr="00254194" w:rsidRDefault="00562715" w:rsidP="00562715">
      <w:pPr>
        <w:pStyle w:val="Heading3"/>
        <w:rPr>
          <w:rFonts w:cstheme="minorHAnsi"/>
          <w:b w:val="0"/>
          <w:szCs w:val="24"/>
        </w:rPr>
      </w:pPr>
      <w:r w:rsidRPr="00254194">
        <w:rPr>
          <w:rFonts w:cstheme="minorHAnsi"/>
          <w:b w:val="0"/>
          <w:szCs w:val="24"/>
        </w:rPr>
        <w:t xml:space="preserve">Support a culture where improvements can be made </w:t>
      </w:r>
      <w:proofErr w:type="gramStart"/>
      <w:r w:rsidRPr="00254194">
        <w:rPr>
          <w:rFonts w:cstheme="minorHAnsi"/>
          <w:b w:val="0"/>
          <w:szCs w:val="24"/>
        </w:rPr>
        <w:t>as a result of</w:t>
      </w:r>
      <w:proofErr w:type="gramEnd"/>
      <w:r w:rsidRPr="00254194">
        <w:rPr>
          <w:rFonts w:cstheme="minorHAnsi"/>
          <w:b w:val="0"/>
          <w:szCs w:val="24"/>
        </w:rPr>
        <w:t xml:space="preserve"> lessons identified, captured, assessed and implemented.</w:t>
      </w:r>
    </w:p>
    <w:p w14:paraId="2D54FFBE" w14:textId="77777777" w:rsidR="00562715" w:rsidRPr="00254194" w:rsidRDefault="00562715" w:rsidP="00562715">
      <w:pPr>
        <w:pStyle w:val="Heading3"/>
        <w:rPr>
          <w:rFonts w:cstheme="minorHAnsi"/>
          <w:szCs w:val="24"/>
        </w:rPr>
      </w:pPr>
      <w:r w:rsidRPr="00254194">
        <w:rPr>
          <w:rFonts w:cstheme="minorHAnsi"/>
          <w:szCs w:val="24"/>
        </w:rPr>
        <w:t>General</w:t>
      </w:r>
    </w:p>
    <w:p w14:paraId="30E3E48E" w14:textId="77777777" w:rsidR="00562715" w:rsidRPr="00254194" w:rsidRDefault="00562715" w:rsidP="00562715">
      <w:pPr>
        <w:rPr>
          <w:rFonts w:cstheme="minorHAnsi"/>
          <w:sz w:val="24"/>
          <w:szCs w:val="24"/>
        </w:rPr>
      </w:pPr>
      <w:r w:rsidRPr="00254194">
        <w:rPr>
          <w:rFonts w:cstheme="minorHAnsi"/>
          <w:sz w:val="24"/>
          <w:szCs w:val="24"/>
        </w:rPr>
        <w:t xml:space="preserve">Adhere to the organisation’s policies, </w:t>
      </w:r>
      <w:proofErr w:type="gramStart"/>
      <w:r w:rsidRPr="00254194">
        <w:rPr>
          <w:rFonts w:cstheme="minorHAnsi"/>
          <w:sz w:val="24"/>
          <w:szCs w:val="24"/>
        </w:rPr>
        <w:t>procedures</w:t>
      </w:r>
      <w:proofErr w:type="gramEnd"/>
      <w:r w:rsidRPr="00254194">
        <w:rPr>
          <w:rFonts w:cstheme="minorHAnsi"/>
          <w:sz w:val="24"/>
          <w:szCs w:val="24"/>
        </w:rPr>
        <w:t xml:space="preserve"> and values. </w:t>
      </w:r>
    </w:p>
    <w:p w14:paraId="31C3EED5" w14:textId="77777777" w:rsidR="00562715" w:rsidRPr="00254194" w:rsidRDefault="00562715" w:rsidP="00562715">
      <w:pPr>
        <w:rPr>
          <w:rFonts w:cstheme="minorHAnsi"/>
          <w:sz w:val="24"/>
          <w:szCs w:val="24"/>
        </w:rPr>
      </w:pPr>
      <w:r w:rsidRPr="00254194">
        <w:rPr>
          <w:rFonts w:cstheme="minorHAnsi"/>
          <w:sz w:val="24"/>
          <w:szCs w:val="24"/>
        </w:rPr>
        <w:t xml:space="preserve">Work within agreed budgets and timescales. </w:t>
      </w:r>
    </w:p>
    <w:p w14:paraId="44AE33A6" w14:textId="77777777" w:rsidR="00562715" w:rsidRPr="00254194" w:rsidRDefault="00562715" w:rsidP="00562715">
      <w:pPr>
        <w:rPr>
          <w:rFonts w:cstheme="minorHAnsi"/>
          <w:sz w:val="24"/>
          <w:szCs w:val="24"/>
        </w:rPr>
      </w:pPr>
      <w:r w:rsidRPr="00254194">
        <w:rPr>
          <w:rFonts w:cstheme="minorHAnsi"/>
          <w:sz w:val="24"/>
          <w:szCs w:val="24"/>
        </w:rPr>
        <w:t>Carry out other duties as may be reasonably assigned from time to time.</w:t>
      </w:r>
    </w:p>
    <w:p w14:paraId="6A005213" w14:textId="77777777" w:rsidR="00562715" w:rsidRPr="00254194" w:rsidRDefault="00562715" w:rsidP="00562715">
      <w:pPr>
        <w:pStyle w:val="Heading3"/>
        <w:rPr>
          <w:rFonts w:cstheme="minorHAnsi"/>
          <w:szCs w:val="24"/>
        </w:rPr>
      </w:pPr>
      <w:r w:rsidRPr="00254194">
        <w:rPr>
          <w:rFonts w:cstheme="minorHAnsi"/>
          <w:szCs w:val="24"/>
        </w:rPr>
        <w:t>Key Contacts</w:t>
      </w:r>
    </w:p>
    <w:p w14:paraId="29599CE3" w14:textId="77777777" w:rsidR="00562715" w:rsidRPr="00254194" w:rsidRDefault="00562715" w:rsidP="00562715">
      <w:pPr>
        <w:rPr>
          <w:rFonts w:cstheme="minorHAnsi"/>
          <w:sz w:val="24"/>
          <w:szCs w:val="24"/>
        </w:rPr>
      </w:pPr>
      <w:r w:rsidRPr="00254194">
        <w:rPr>
          <w:rFonts w:cstheme="minorHAnsi"/>
          <w:sz w:val="24"/>
          <w:szCs w:val="24"/>
        </w:rPr>
        <w:t>The post is responsible for actively promoting and representing TSDG by working with a broad range of stakeholders, including:</w:t>
      </w:r>
    </w:p>
    <w:p w14:paraId="6DE47F36" w14:textId="77777777" w:rsidR="00562715" w:rsidRPr="00254194" w:rsidRDefault="00562715" w:rsidP="00562715">
      <w:pPr>
        <w:pStyle w:val="ListParagraph"/>
        <w:numPr>
          <w:ilvl w:val="0"/>
          <w:numId w:val="2"/>
        </w:numPr>
        <w:rPr>
          <w:rFonts w:cstheme="minorHAnsi"/>
          <w:sz w:val="24"/>
          <w:szCs w:val="24"/>
        </w:rPr>
      </w:pPr>
      <w:r w:rsidRPr="00254194">
        <w:rPr>
          <w:rFonts w:cstheme="minorHAnsi"/>
          <w:sz w:val="24"/>
          <w:szCs w:val="24"/>
        </w:rPr>
        <w:t>Key third sector partners and prospective partners</w:t>
      </w:r>
    </w:p>
    <w:p w14:paraId="71F13725" w14:textId="51FD9386" w:rsidR="00562715" w:rsidRPr="00254194" w:rsidRDefault="00562715" w:rsidP="00562715">
      <w:pPr>
        <w:pStyle w:val="ListParagraph"/>
        <w:numPr>
          <w:ilvl w:val="0"/>
          <w:numId w:val="2"/>
        </w:numPr>
        <w:rPr>
          <w:rFonts w:cstheme="minorHAnsi"/>
          <w:sz w:val="24"/>
          <w:szCs w:val="24"/>
        </w:rPr>
      </w:pPr>
      <w:r w:rsidRPr="00254194">
        <w:rPr>
          <w:rFonts w:cstheme="minorHAnsi"/>
          <w:sz w:val="24"/>
          <w:szCs w:val="24"/>
        </w:rPr>
        <w:t>Health and Social Care partnership staff</w:t>
      </w:r>
    </w:p>
    <w:p w14:paraId="4DDD8272" w14:textId="77777777" w:rsidR="00562715" w:rsidRPr="00254194" w:rsidRDefault="00562715" w:rsidP="00562715">
      <w:pPr>
        <w:pStyle w:val="ListParagraph"/>
        <w:numPr>
          <w:ilvl w:val="0"/>
          <w:numId w:val="2"/>
        </w:numPr>
        <w:rPr>
          <w:rFonts w:cstheme="minorHAnsi"/>
          <w:sz w:val="24"/>
          <w:szCs w:val="24"/>
        </w:rPr>
      </w:pPr>
      <w:r w:rsidRPr="00254194">
        <w:rPr>
          <w:rFonts w:cstheme="minorHAnsi"/>
          <w:sz w:val="24"/>
          <w:szCs w:val="24"/>
        </w:rPr>
        <w:t>Other third sector interfaces</w:t>
      </w:r>
    </w:p>
    <w:p w14:paraId="45E240EE" w14:textId="77777777" w:rsidR="00562715" w:rsidRPr="00254194" w:rsidRDefault="00562715" w:rsidP="00562715">
      <w:pPr>
        <w:pStyle w:val="ListParagraph"/>
        <w:numPr>
          <w:ilvl w:val="0"/>
          <w:numId w:val="2"/>
        </w:numPr>
        <w:rPr>
          <w:rFonts w:cstheme="minorHAnsi"/>
          <w:sz w:val="24"/>
          <w:szCs w:val="24"/>
        </w:rPr>
      </w:pPr>
      <w:r w:rsidRPr="00254194">
        <w:rPr>
          <w:rFonts w:cstheme="minorHAnsi"/>
          <w:sz w:val="24"/>
          <w:szCs w:val="24"/>
        </w:rPr>
        <w:t>Health and Social Care Alliance</w:t>
      </w:r>
    </w:p>
    <w:p w14:paraId="13E1CB6C" w14:textId="77777777" w:rsidR="00562715" w:rsidRPr="00254194" w:rsidRDefault="00562715" w:rsidP="00562715">
      <w:pPr>
        <w:pStyle w:val="ListParagraph"/>
        <w:numPr>
          <w:ilvl w:val="0"/>
          <w:numId w:val="2"/>
        </w:numPr>
        <w:rPr>
          <w:rFonts w:cstheme="minorHAnsi"/>
          <w:sz w:val="24"/>
          <w:szCs w:val="24"/>
        </w:rPr>
      </w:pPr>
      <w:r w:rsidRPr="00254194">
        <w:rPr>
          <w:rFonts w:cstheme="minorHAnsi"/>
          <w:sz w:val="24"/>
          <w:szCs w:val="24"/>
        </w:rPr>
        <w:t>Scottish Government</w:t>
      </w:r>
    </w:p>
    <w:p w14:paraId="70418F50" w14:textId="77777777" w:rsidR="001E596F" w:rsidRPr="006139D7" w:rsidRDefault="001E596F" w:rsidP="001E596F">
      <w:pPr>
        <w:pStyle w:val="Heading1"/>
        <w:rPr>
          <w:sz w:val="24"/>
        </w:rPr>
      </w:pPr>
      <w:r>
        <w:rPr>
          <w:sz w:val="24"/>
        </w:rPr>
        <w:t>Person Specification</w:t>
      </w:r>
    </w:p>
    <w:tbl>
      <w:tblPr>
        <w:tblStyle w:val="TableGrid"/>
        <w:tblW w:w="0" w:type="auto"/>
        <w:tblLook w:val="04A0" w:firstRow="1" w:lastRow="0" w:firstColumn="1" w:lastColumn="0" w:noHBand="0" w:noVBand="1"/>
      </w:tblPr>
      <w:tblGrid>
        <w:gridCol w:w="6812"/>
        <w:gridCol w:w="1072"/>
        <w:gridCol w:w="1132"/>
      </w:tblGrid>
      <w:tr w:rsidR="001E596F" w:rsidRPr="006139D7" w14:paraId="5FEC08C7" w14:textId="77777777" w:rsidTr="00177347">
        <w:tc>
          <w:tcPr>
            <w:tcW w:w="6812" w:type="dxa"/>
          </w:tcPr>
          <w:p w14:paraId="1E23D12C" w14:textId="77777777" w:rsidR="001E596F" w:rsidRPr="006139D7" w:rsidRDefault="001E596F" w:rsidP="00177347">
            <w:pPr>
              <w:rPr>
                <w:rFonts w:cstheme="minorHAnsi"/>
                <w:sz w:val="24"/>
                <w:szCs w:val="24"/>
              </w:rPr>
            </w:pPr>
          </w:p>
        </w:tc>
        <w:tc>
          <w:tcPr>
            <w:tcW w:w="1072" w:type="dxa"/>
          </w:tcPr>
          <w:p w14:paraId="5F1C480B" w14:textId="77777777" w:rsidR="001E596F" w:rsidRPr="006139D7" w:rsidRDefault="001E596F" w:rsidP="00177347">
            <w:pPr>
              <w:jc w:val="center"/>
              <w:rPr>
                <w:rFonts w:cstheme="minorHAnsi"/>
                <w:sz w:val="24"/>
                <w:szCs w:val="24"/>
              </w:rPr>
            </w:pPr>
            <w:r w:rsidRPr="006139D7">
              <w:rPr>
                <w:rFonts w:cstheme="minorHAnsi"/>
                <w:sz w:val="24"/>
                <w:szCs w:val="24"/>
              </w:rPr>
              <w:t>Essential</w:t>
            </w:r>
          </w:p>
        </w:tc>
        <w:tc>
          <w:tcPr>
            <w:tcW w:w="1132" w:type="dxa"/>
          </w:tcPr>
          <w:p w14:paraId="5B04BDA3" w14:textId="77777777" w:rsidR="001E596F" w:rsidRPr="006139D7" w:rsidRDefault="001E596F" w:rsidP="00177347">
            <w:pPr>
              <w:jc w:val="center"/>
              <w:rPr>
                <w:rFonts w:cstheme="minorHAnsi"/>
                <w:sz w:val="24"/>
                <w:szCs w:val="24"/>
              </w:rPr>
            </w:pPr>
            <w:r w:rsidRPr="006139D7">
              <w:rPr>
                <w:rFonts w:cstheme="minorHAnsi"/>
                <w:sz w:val="24"/>
                <w:szCs w:val="24"/>
              </w:rPr>
              <w:t>Desirable</w:t>
            </w:r>
          </w:p>
        </w:tc>
      </w:tr>
      <w:tr w:rsidR="001E596F" w:rsidRPr="006139D7" w14:paraId="41A16BC4" w14:textId="77777777" w:rsidTr="00177347">
        <w:tc>
          <w:tcPr>
            <w:tcW w:w="6812" w:type="dxa"/>
            <w:shd w:val="clear" w:color="auto" w:fill="9CC2E5" w:themeFill="accent5" w:themeFillTint="99"/>
          </w:tcPr>
          <w:p w14:paraId="7D19B014" w14:textId="77777777" w:rsidR="001E596F" w:rsidRPr="006139D7" w:rsidRDefault="001E596F" w:rsidP="00177347">
            <w:pPr>
              <w:rPr>
                <w:rFonts w:cstheme="minorHAnsi"/>
                <w:sz w:val="24"/>
                <w:szCs w:val="24"/>
              </w:rPr>
            </w:pPr>
            <w:r w:rsidRPr="006139D7">
              <w:rPr>
                <w:rFonts w:cstheme="minorHAnsi"/>
                <w:sz w:val="24"/>
                <w:szCs w:val="24"/>
              </w:rPr>
              <w:t>Skills, Knowledge &amp; Experience</w:t>
            </w:r>
          </w:p>
        </w:tc>
        <w:tc>
          <w:tcPr>
            <w:tcW w:w="1072" w:type="dxa"/>
            <w:shd w:val="clear" w:color="auto" w:fill="9CC2E5" w:themeFill="accent5" w:themeFillTint="99"/>
          </w:tcPr>
          <w:p w14:paraId="5D84DDC9" w14:textId="77777777" w:rsidR="001E596F" w:rsidRPr="006139D7" w:rsidRDefault="001E596F" w:rsidP="00177347">
            <w:pPr>
              <w:jc w:val="center"/>
              <w:rPr>
                <w:rFonts w:cstheme="minorHAnsi"/>
                <w:sz w:val="24"/>
                <w:szCs w:val="24"/>
              </w:rPr>
            </w:pPr>
          </w:p>
        </w:tc>
        <w:tc>
          <w:tcPr>
            <w:tcW w:w="1132" w:type="dxa"/>
            <w:shd w:val="clear" w:color="auto" w:fill="9CC2E5" w:themeFill="accent5" w:themeFillTint="99"/>
          </w:tcPr>
          <w:p w14:paraId="4D3D3EDC" w14:textId="77777777" w:rsidR="001E596F" w:rsidRPr="006139D7" w:rsidRDefault="001E596F" w:rsidP="00177347">
            <w:pPr>
              <w:jc w:val="center"/>
              <w:rPr>
                <w:rFonts w:cstheme="minorHAnsi"/>
                <w:sz w:val="24"/>
                <w:szCs w:val="24"/>
              </w:rPr>
            </w:pPr>
          </w:p>
        </w:tc>
      </w:tr>
      <w:tr w:rsidR="001E596F" w:rsidRPr="006139D7" w14:paraId="2AFD096C" w14:textId="77777777" w:rsidTr="00177347">
        <w:tc>
          <w:tcPr>
            <w:tcW w:w="6812" w:type="dxa"/>
          </w:tcPr>
          <w:p w14:paraId="68B022FB" w14:textId="0C445CE6" w:rsidR="001E596F" w:rsidRPr="006139D7" w:rsidRDefault="001E596F" w:rsidP="00177347">
            <w:pPr>
              <w:rPr>
                <w:rFonts w:cstheme="minorHAnsi"/>
                <w:sz w:val="24"/>
                <w:szCs w:val="24"/>
              </w:rPr>
            </w:pPr>
            <w:r w:rsidRPr="006139D7">
              <w:rPr>
                <w:rFonts w:cstheme="minorHAnsi"/>
                <w:sz w:val="24"/>
                <w:szCs w:val="24"/>
              </w:rPr>
              <w:t>Ab</w:t>
            </w:r>
            <w:r w:rsidR="00BB7DAA">
              <w:rPr>
                <w:rFonts w:cstheme="minorHAnsi"/>
                <w:sz w:val="24"/>
                <w:szCs w:val="24"/>
              </w:rPr>
              <w:t>ility</w:t>
            </w:r>
            <w:r w:rsidRPr="006139D7">
              <w:rPr>
                <w:rFonts w:cstheme="minorHAnsi"/>
                <w:sz w:val="24"/>
                <w:szCs w:val="24"/>
              </w:rPr>
              <w:t xml:space="preserve"> to establish business relationships with a broad range of individuals and organisations</w:t>
            </w:r>
          </w:p>
        </w:tc>
        <w:tc>
          <w:tcPr>
            <w:tcW w:w="1072" w:type="dxa"/>
          </w:tcPr>
          <w:p w14:paraId="483ADCC9" w14:textId="77777777" w:rsidR="001E596F" w:rsidRPr="006139D7" w:rsidRDefault="001E596F" w:rsidP="00177347">
            <w:pPr>
              <w:jc w:val="center"/>
              <w:rPr>
                <w:rFonts w:cstheme="minorHAnsi"/>
                <w:sz w:val="24"/>
                <w:szCs w:val="24"/>
              </w:rPr>
            </w:pPr>
            <w:r w:rsidRPr="006139D7">
              <w:rPr>
                <w:rFonts w:cstheme="minorHAnsi"/>
                <w:sz w:val="24"/>
                <w:szCs w:val="24"/>
              </w:rPr>
              <w:t>x</w:t>
            </w:r>
          </w:p>
        </w:tc>
        <w:tc>
          <w:tcPr>
            <w:tcW w:w="1132" w:type="dxa"/>
          </w:tcPr>
          <w:p w14:paraId="1534F08D" w14:textId="77777777" w:rsidR="001E596F" w:rsidRPr="006139D7" w:rsidRDefault="001E596F" w:rsidP="00177347">
            <w:pPr>
              <w:jc w:val="center"/>
              <w:rPr>
                <w:rFonts w:cstheme="minorHAnsi"/>
                <w:sz w:val="24"/>
                <w:szCs w:val="24"/>
              </w:rPr>
            </w:pPr>
          </w:p>
        </w:tc>
      </w:tr>
      <w:tr w:rsidR="001E596F" w:rsidRPr="006139D7" w14:paraId="5F3E2A14" w14:textId="77777777" w:rsidTr="00177347">
        <w:tc>
          <w:tcPr>
            <w:tcW w:w="6812" w:type="dxa"/>
          </w:tcPr>
          <w:p w14:paraId="485F308D" w14:textId="794BF231" w:rsidR="001E596F" w:rsidRPr="006139D7" w:rsidRDefault="001E596F" w:rsidP="00177347">
            <w:pPr>
              <w:rPr>
                <w:rFonts w:cstheme="minorHAnsi"/>
                <w:sz w:val="24"/>
                <w:szCs w:val="24"/>
              </w:rPr>
            </w:pPr>
            <w:r>
              <w:rPr>
                <w:rFonts w:cstheme="minorHAnsi"/>
                <w:sz w:val="24"/>
                <w:szCs w:val="24"/>
              </w:rPr>
              <w:t>Ability to p</w:t>
            </w:r>
            <w:r w:rsidRPr="006139D7">
              <w:rPr>
                <w:rFonts w:cstheme="minorHAnsi"/>
                <w:sz w:val="24"/>
                <w:szCs w:val="24"/>
              </w:rPr>
              <w:t>lan and manage workload</w:t>
            </w:r>
          </w:p>
        </w:tc>
        <w:tc>
          <w:tcPr>
            <w:tcW w:w="1072" w:type="dxa"/>
          </w:tcPr>
          <w:p w14:paraId="06D67388" w14:textId="77777777" w:rsidR="001E596F" w:rsidRPr="006139D7" w:rsidRDefault="001E596F" w:rsidP="00177347">
            <w:pPr>
              <w:jc w:val="center"/>
              <w:rPr>
                <w:rFonts w:cstheme="minorHAnsi"/>
                <w:sz w:val="24"/>
                <w:szCs w:val="24"/>
              </w:rPr>
            </w:pPr>
            <w:r w:rsidRPr="006139D7">
              <w:rPr>
                <w:rFonts w:cstheme="minorHAnsi"/>
                <w:sz w:val="24"/>
                <w:szCs w:val="24"/>
              </w:rPr>
              <w:t>x</w:t>
            </w:r>
          </w:p>
        </w:tc>
        <w:tc>
          <w:tcPr>
            <w:tcW w:w="1132" w:type="dxa"/>
          </w:tcPr>
          <w:p w14:paraId="6C1AE7DE" w14:textId="77777777" w:rsidR="001E596F" w:rsidRPr="006139D7" w:rsidRDefault="001E596F" w:rsidP="00177347">
            <w:pPr>
              <w:jc w:val="center"/>
              <w:rPr>
                <w:rFonts w:cstheme="minorHAnsi"/>
                <w:sz w:val="24"/>
                <w:szCs w:val="24"/>
              </w:rPr>
            </w:pPr>
          </w:p>
        </w:tc>
      </w:tr>
      <w:tr w:rsidR="001E596F" w:rsidRPr="006139D7" w14:paraId="47D7AE69" w14:textId="77777777" w:rsidTr="00177347">
        <w:tc>
          <w:tcPr>
            <w:tcW w:w="6812" w:type="dxa"/>
          </w:tcPr>
          <w:p w14:paraId="6EE139F9" w14:textId="77777777" w:rsidR="001E596F" w:rsidRPr="006139D7" w:rsidRDefault="001E596F" w:rsidP="00177347">
            <w:pPr>
              <w:rPr>
                <w:rFonts w:cstheme="minorHAnsi"/>
                <w:sz w:val="24"/>
                <w:szCs w:val="24"/>
              </w:rPr>
            </w:pPr>
            <w:r w:rsidRPr="006139D7">
              <w:rPr>
                <w:rFonts w:cstheme="minorHAnsi"/>
                <w:sz w:val="24"/>
                <w:szCs w:val="24"/>
              </w:rPr>
              <w:t>Active listening skills</w:t>
            </w:r>
          </w:p>
        </w:tc>
        <w:tc>
          <w:tcPr>
            <w:tcW w:w="1072" w:type="dxa"/>
          </w:tcPr>
          <w:p w14:paraId="5179F733" w14:textId="77777777" w:rsidR="001E596F" w:rsidRPr="006139D7" w:rsidRDefault="001E596F" w:rsidP="00177347">
            <w:pPr>
              <w:jc w:val="center"/>
              <w:rPr>
                <w:rFonts w:cstheme="minorHAnsi"/>
                <w:sz w:val="24"/>
                <w:szCs w:val="24"/>
              </w:rPr>
            </w:pPr>
            <w:r w:rsidRPr="006139D7">
              <w:rPr>
                <w:rFonts w:cstheme="minorHAnsi"/>
                <w:sz w:val="24"/>
                <w:szCs w:val="24"/>
              </w:rPr>
              <w:t>x</w:t>
            </w:r>
          </w:p>
        </w:tc>
        <w:tc>
          <w:tcPr>
            <w:tcW w:w="1132" w:type="dxa"/>
          </w:tcPr>
          <w:p w14:paraId="4F0D2F2D" w14:textId="77777777" w:rsidR="001E596F" w:rsidRPr="006139D7" w:rsidRDefault="001E596F" w:rsidP="00177347">
            <w:pPr>
              <w:jc w:val="center"/>
              <w:rPr>
                <w:rFonts w:cstheme="minorHAnsi"/>
                <w:sz w:val="24"/>
                <w:szCs w:val="24"/>
              </w:rPr>
            </w:pPr>
          </w:p>
        </w:tc>
      </w:tr>
      <w:tr w:rsidR="001E596F" w:rsidRPr="006139D7" w14:paraId="284B8DC1" w14:textId="77777777" w:rsidTr="00177347">
        <w:tc>
          <w:tcPr>
            <w:tcW w:w="6812" w:type="dxa"/>
          </w:tcPr>
          <w:p w14:paraId="384ABC8D" w14:textId="01912718" w:rsidR="001E596F" w:rsidRPr="006139D7" w:rsidRDefault="001E596F" w:rsidP="00177347">
            <w:pPr>
              <w:rPr>
                <w:rFonts w:cstheme="minorHAnsi"/>
                <w:sz w:val="24"/>
                <w:szCs w:val="24"/>
              </w:rPr>
            </w:pPr>
            <w:r w:rsidRPr="006139D7">
              <w:rPr>
                <w:rFonts w:cstheme="minorHAnsi"/>
                <w:sz w:val="24"/>
                <w:szCs w:val="24"/>
              </w:rPr>
              <w:t>Ability to capture and analyse information</w:t>
            </w:r>
            <w:r w:rsidR="00BB7DAA">
              <w:rPr>
                <w:rFonts w:cstheme="minorHAnsi"/>
                <w:sz w:val="24"/>
                <w:szCs w:val="24"/>
              </w:rPr>
              <w:t xml:space="preserve"> and produce reports</w:t>
            </w:r>
          </w:p>
        </w:tc>
        <w:tc>
          <w:tcPr>
            <w:tcW w:w="1072" w:type="dxa"/>
          </w:tcPr>
          <w:p w14:paraId="26302EDD" w14:textId="77777777" w:rsidR="001E596F" w:rsidRPr="006139D7" w:rsidRDefault="001E596F" w:rsidP="00177347">
            <w:pPr>
              <w:jc w:val="center"/>
              <w:rPr>
                <w:rFonts w:cstheme="minorHAnsi"/>
                <w:sz w:val="24"/>
                <w:szCs w:val="24"/>
              </w:rPr>
            </w:pPr>
            <w:r w:rsidRPr="006139D7">
              <w:rPr>
                <w:rFonts w:cstheme="minorHAnsi"/>
                <w:sz w:val="24"/>
                <w:szCs w:val="24"/>
              </w:rPr>
              <w:t>x</w:t>
            </w:r>
          </w:p>
        </w:tc>
        <w:tc>
          <w:tcPr>
            <w:tcW w:w="1132" w:type="dxa"/>
          </w:tcPr>
          <w:p w14:paraId="21828C42" w14:textId="77777777" w:rsidR="001E596F" w:rsidRPr="006139D7" w:rsidRDefault="001E596F" w:rsidP="00177347">
            <w:pPr>
              <w:jc w:val="center"/>
              <w:rPr>
                <w:rFonts w:cstheme="minorHAnsi"/>
                <w:sz w:val="24"/>
                <w:szCs w:val="24"/>
              </w:rPr>
            </w:pPr>
          </w:p>
        </w:tc>
      </w:tr>
      <w:tr w:rsidR="001E596F" w:rsidRPr="006139D7" w14:paraId="006886EC" w14:textId="77777777" w:rsidTr="00177347">
        <w:tc>
          <w:tcPr>
            <w:tcW w:w="6812" w:type="dxa"/>
          </w:tcPr>
          <w:p w14:paraId="7589ED6B" w14:textId="77777777" w:rsidR="001E596F" w:rsidRPr="006139D7" w:rsidRDefault="001E596F" w:rsidP="00177347">
            <w:pPr>
              <w:rPr>
                <w:rFonts w:cstheme="minorHAnsi"/>
                <w:sz w:val="24"/>
                <w:szCs w:val="24"/>
              </w:rPr>
            </w:pPr>
            <w:r w:rsidRPr="006139D7">
              <w:rPr>
                <w:rFonts w:cstheme="minorHAnsi"/>
                <w:sz w:val="24"/>
                <w:szCs w:val="24"/>
              </w:rPr>
              <w:t>Broad knowledge and understanding of the third sector</w:t>
            </w:r>
          </w:p>
        </w:tc>
        <w:tc>
          <w:tcPr>
            <w:tcW w:w="1072" w:type="dxa"/>
          </w:tcPr>
          <w:p w14:paraId="47660693" w14:textId="176E69BC" w:rsidR="001E596F" w:rsidRPr="006139D7" w:rsidRDefault="001E596F" w:rsidP="00177347">
            <w:pPr>
              <w:jc w:val="center"/>
              <w:rPr>
                <w:rFonts w:cstheme="minorHAnsi"/>
                <w:sz w:val="24"/>
                <w:szCs w:val="24"/>
              </w:rPr>
            </w:pPr>
          </w:p>
        </w:tc>
        <w:tc>
          <w:tcPr>
            <w:tcW w:w="1132" w:type="dxa"/>
          </w:tcPr>
          <w:p w14:paraId="3017140A" w14:textId="01DB01A1" w:rsidR="001E596F" w:rsidRPr="006139D7" w:rsidRDefault="00254194" w:rsidP="00177347">
            <w:pPr>
              <w:jc w:val="center"/>
              <w:rPr>
                <w:rFonts w:cstheme="minorHAnsi"/>
                <w:sz w:val="24"/>
                <w:szCs w:val="24"/>
              </w:rPr>
            </w:pPr>
            <w:r>
              <w:rPr>
                <w:rFonts w:cstheme="minorHAnsi"/>
                <w:sz w:val="24"/>
                <w:szCs w:val="24"/>
              </w:rPr>
              <w:t>x</w:t>
            </w:r>
          </w:p>
        </w:tc>
      </w:tr>
      <w:tr w:rsidR="001E596F" w:rsidRPr="006139D7" w14:paraId="07C33A97" w14:textId="77777777" w:rsidTr="00177347">
        <w:tc>
          <w:tcPr>
            <w:tcW w:w="6812" w:type="dxa"/>
          </w:tcPr>
          <w:p w14:paraId="450CC38E" w14:textId="77777777" w:rsidR="001E596F" w:rsidRPr="006139D7" w:rsidRDefault="001E596F" w:rsidP="00177347">
            <w:pPr>
              <w:rPr>
                <w:rFonts w:cstheme="minorHAnsi"/>
                <w:sz w:val="24"/>
                <w:szCs w:val="24"/>
              </w:rPr>
            </w:pPr>
            <w:r w:rsidRPr="006139D7">
              <w:rPr>
                <w:rFonts w:cstheme="minorHAnsi"/>
                <w:sz w:val="24"/>
                <w:szCs w:val="24"/>
              </w:rPr>
              <w:t>Ability to work as part of a team, share knowledge and benefit from experience of others</w:t>
            </w:r>
          </w:p>
        </w:tc>
        <w:tc>
          <w:tcPr>
            <w:tcW w:w="1072" w:type="dxa"/>
          </w:tcPr>
          <w:p w14:paraId="15B704CB" w14:textId="77777777" w:rsidR="001E596F" w:rsidRPr="006139D7" w:rsidRDefault="001E596F" w:rsidP="00177347">
            <w:pPr>
              <w:jc w:val="center"/>
              <w:rPr>
                <w:rFonts w:cstheme="minorHAnsi"/>
                <w:sz w:val="24"/>
                <w:szCs w:val="24"/>
              </w:rPr>
            </w:pPr>
            <w:r w:rsidRPr="006139D7">
              <w:rPr>
                <w:rFonts w:cstheme="minorHAnsi"/>
                <w:sz w:val="24"/>
                <w:szCs w:val="24"/>
              </w:rPr>
              <w:t>x</w:t>
            </w:r>
          </w:p>
        </w:tc>
        <w:tc>
          <w:tcPr>
            <w:tcW w:w="1132" w:type="dxa"/>
          </w:tcPr>
          <w:p w14:paraId="293F9852" w14:textId="77777777" w:rsidR="001E596F" w:rsidRPr="006139D7" w:rsidRDefault="001E596F" w:rsidP="00177347">
            <w:pPr>
              <w:jc w:val="center"/>
              <w:rPr>
                <w:rFonts w:cstheme="minorHAnsi"/>
                <w:sz w:val="24"/>
                <w:szCs w:val="24"/>
              </w:rPr>
            </w:pPr>
          </w:p>
        </w:tc>
      </w:tr>
      <w:tr w:rsidR="001E596F" w:rsidRPr="006139D7" w14:paraId="023CE26B" w14:textId="77777777" w:rsidTr="00177347">
        <w:tc>
          <w:tcPr>
            <w:tcW w:w="6812" w:type="dxa"/>
          </w:tcPr>
          <w:p w14:paraId="67AB5A31" w14:textId="3F522BA3" w:rsidR="001E596F" w:rsidRPr="006139D7" w:rsidRDefault="001E596F" w:rsidP="00177347">
            <w:pPr>
              <w:rPr>
                <w:rFonts w:cstheme="minorHAnsi"/>
                <w:sz w:val="24"/>
                <w:szCs w:val="24"/>
              </w:rPr>
            </w:pPr>
            <w:r w:rsidRPr="006139D7">
              <w:rPr>
                <w:rFonts w:cstheme="minorHAnsi"/>
                <w:sz w:val="24"/>
                <w:szCs w:val="24"/>
              </w:rPr>
              <w:t xml:space="preserve">Ability to use </w:t>
            </w:r>
            <w:r w:rsidR="00BB7DAA">
              <w:rPr>
                <w:rFonts w:cstheme="minorHAnsi"/>
                <w:sz w:val="24"/>
                <w:szCs w:val="24"/>
              </w:rPr>
              <w:t>Microsoft Office packages and Outlook</w:t>
            </w:r>
          </w:p>
        </w:tc>
        <w:tc>
          <w:tcPr>
            <w:tcW w:w="1072" w:type="dxa"/>
          </w:tcPr>
          <w:p w14:paraId="33AFF181" w14:textId="77777777" w:rsidR="001E596F" w:rsidRPr="006139D7" w:rsidRDefault="001E596F" w:rsidP="00177347">
            <w:pPr>
              <w:jc w:val="center"/>
              <w:rPr>
                <w:rFonts w:cstheme="minorHAnsi"/>
                <w:sz w:val="24"/>
                <w:szCs w:val="24"/>
              </w:rPr>
            </w:pPr>
            <w:r w:rsidRPr="006139D7">
              <w:rPr>
                <w:rFonts w:cstheme="minorHAnsi"/>
                <w:sz w:val="24"/>
                <w:szCs w:val="24"/>
              </w:rPr>
              <w:t>x</w:t>
            </w:r>
          </w:p>
        </w:tc>
        <w:tc>
          <w:tcPr>
            <w:tcW w:w="1132" w:type="dxa"/>
          </w:tcPr>
          <w:p w14:paraId="7FD0A452" w14:textId="77777777" w:rsidR="001E596F" w:rsidRPr="006139D7" w:rsidRDefault="001E596F" w:rsidP="00177347">
            <w:pPr>
              <w:jc w:val="center"/>
              <w:rPr>
                <w:rFonts w:cstheme="minorHAnsi"/>
                <w:sz w:val="24"/>
                <w:szCs w:val="24"/>
              </w:rPr>
            </w:pPr>
          </w:p>
        </w:tc>
      </w:tr>
      <w:tr w:rsidR="001E596F" w:rsidRPr="006139D7" w14:paraId="11365869" w14:textId="77777777" w:rsidTr="00177347">
        <w:tc>
          <w:tcPr>
            <w:tcW w:w="6812" w:type="dxa"/>
          </w:tcPr>
          <w:p w14:paraId="74C6C376" w14:textId="766C387F" w:rsidR="001E596F" w:rsidRPr="006139D7" w:rsidRDefault="00BB7DAA" w:rsidP="00177347">
            <w:pPr>
              <w:rPr>
                <w:rFonts w:cstheme="minorHAnsi"/>
                <w:sz w:val="24"/>
                <w:szCs w:val="24"/>
              </w:rPr>
            </w:pPr>
            <w:r>
              <w:rPr>
                <w:rFonts w:cstheme="minorHAnsi"/>
                <w:sz w:val="24"/>
                <w:szCs w:val="24"/>
              </w:rPr>
              <w:t>Ability to develop professional networks for sharing of information and expertise</w:t>
            </w:r>
          </w:p>
        </w:tc>
        <w:tc>
          <w:tcPr>
            <w:tcW w:w="1072" w:type="dxa"/>
          </w:tcPr>
          <w:p w14:paraId="0845869A" w14:textId="30C057A6" w:rsidR="001E596F" w:rsidRPr="006139D7" w:rsidRDefault="00BB7DAA" w:rsidP="00177347">
            <w:pPr>
              <w:jc w:val="center"/>
              <w:rPr>
                <w:rFonts w:cstheme="minorHAnsi"/>
                <w:sz w:val="24"/>
                <w:szCs w:val="24"/>
              </w:rPr>
            </w:pPr>
            <w:r>
              <w:rPr>
                <w:rFonts w:cstheme="minorHAnsi"/>
                <w:sz w:val="24"/>
                <w:szCs w:val="24"/>
              </w:rPr>
              <w:t>x</w:t>
            </w:r>
          </w:p>
        </w:tc>
        <w:tc>
          <w:tcPr>
            <w:tcW w:w="1132" w:type="dxa"/>
          </w:tcPr>
          <w:p w14:paraId="6E496862" w14:textId="77777777" w:rsidR="001E596F" w:rsidRPr="006139D7" w:rsidRDefault="001E596F" w:rsidP="00177347">
            <w:pPr>
              <w:jc w:val="center"/>
              <w:rPr>
                <w:rFonts w:cstheme="minorHAnsi"/>
                <w:sz w:val="24"/>
                <w:szCs w:val="24"/>
              </w:rPr>
            </w:pPr>
          </w:p>
        </w:tc>
      </w:tr>
      <w:tr w:rsidR="001E596F" w:rsidRPr="006139D7" w14:paraId="6F854015" w14:textId="77777777" w:rsidTr="00177347">
        <w:tc>
          <w:tcPr>
            <w:tcW w:w="6812" w:type="dxa"/>
            <w:shd w:val="clear" w:color="auto" w:fill="9CC2E5" w:themeFill="accent5" w:themeFillTint="99"/>
          </w:tcPr>
          <w:p w14:paraId="6CEA81B1" w14:textId="77777777" w:rsidR="001E596F" w:rsidRPr="006139D7" w:rsidRDefault="001E596F" w:rsidP="00177347">
            <w:pPr>
              <w:rPr>
                <w:rFonts w:cstheme="minorHAnsi"/>
                <w:sz w:val="24"/>
                <w:szCs w:val="24"/>
              </w:rPr>
            </w:pPr>
            <w:r w:rsidRPr="006139D7">
              <w:rPr>
                <w:rFonts w:cstheme="minorHAnsi"/>
                <w:sz w:val="24"/>
                <w:szCs w:val="24"/>
              </w:rPr>
              <w:t>Education/Qualifications</w:t>
            </w:r>
          </w:p>
        </w:tc>
        <w:tc>
          <w:tcPr>
            <w:tcW w:w="1072" w:type="dxa"/>
            <w:shd w:val="clear" w:color="auto" w:fill="9CC2E5" w:themeFill="accent5" w:themeFillTint="99"/>
          </w:tcPr>
          <w:p w14:paraId="7B7E636D" w14:textId="77777777" w:rsidR="001E596F" w:rsidRPr="006139D7" w:rsidRDefault="001E596F" w:rsidP="00177347">
            <w:pPr>
              <w:jc w:val="center"/>
              <w:rPr>
                <w:rFonts w:cstheme="minorHAnsi"/>
                <w:sz w:val="24"/>
                <w:szCs w:val="24"/>
              </w:rPr>
            </w:pPr>
          </w:p>
        </w:tc>
        <w:tc>
          <w:tcPr>
            <w:tcW w:w="1132" w:type="dxa"/>
            <w:shd w:val="clear" w:color="auto" w:fill="9CC2E5" w:themeFill="accent5" w:themeFillTint="99"/>
          </w:tcPr>
          <w:p w14:paraId="3AB93DD1" w14:textId="77777777" w:rsidR="001E596F" w:rsidRPr="006139D7" w:rsidRDefault="001E596F" w:rsidP="00177347">
            <w:pPr>
              <w:jc w:val="center"/>
              <w:rPr>
                <w:rFonts w:cstheme="minorHAnsi"/>
                <w:sz w:val="24"/>
                <w:szCs w:val="24"/>
              </w:rPr>
            </w:pPr>
          </w:p>
        </w:tc>
      </w:tr>
      <w:tr w:rsidR="001E596F" w:rsidRPr="006139D7" w14:paraId="62EE00A6" w14:textId="77777777" w:rsidTr="00177347">
        <w:tc>
          <w:tcPr>
            <w:tcW w:w="6812" w:type="dxa"/>
          </w:tcPr>
          <w:p w14:paraId="65F85891" w14:textId="77777777" w:rsidR="001E596F" w:rsidRPr="006139D7" w:rsidRDefault="001E596F" w:rsidP="00177347">
            <w:pPr>
              <w:rPr>
                <w:rFonts w:cstheme="minorHAnsi"/>
                <w:sz w:val="24"/>
                <w:szCs w:val="24"/>
              </w:rPr>
            </w:pPr>
            <w:r w:rsidRPr="006139D7">
              <w:rPr>
                <w:rFonts w:cstheme="minorHAnsi"/>
                <w:sz w:val="24"/>
                <w:szCs w:val="24"/>
              </w:rPr>
              <w:t>Educated to degree level</w:t>
            </w:r>
          </w:p>
        </w:tc>
        <w:tc>
          <w:tcPr>
            <w:tcW w:w="1072" w:type="dxa"/>
          </w:tcPr>
          <w:p w14:paraId="036AA518" w14:textId="77777777" w:rsidR="001E596F" w:rsidRPr="006139D7" w:rsidRDefault="001E596F" w:rsidP="00177347">
            <w:pPr>
              <w:jc w:val="center"/>
              <w:rPr>
                <w:rFonts w:cstheme="minorHAnsi"/>
                <w:sz w:val="24"/>
                <w:szCs w:val="24"/>
              </w:rPr>
            </w:pPr>
          </w:p>
        </w:tc>
        <w:tc>
          <w:tcPr>
            <w:tcW w:w="1132" w:type="dxa"/>
          </w:tcPr>
          <w:p w14:paraId="2D4C4B35" w14:textId="77777777" w:rsidR="001E596F" w:rsidRPr="006139D7" w:rsidRDefault="001E596F" w:rsidP="00177347">
            <w:pPr>
              <w:jc w:val="center"/>
              <w:rPr>
                <w:rFonts w:cstheme="minorHAnsi"/>
                <w:sz w:val="24"/>
                <w:szCs w:val="24"/>
              </w:rPr>
            </w:pPr>
            <w:r w:rsidRPr="006139D7">
              <w:rPr>
                <w:rFonts w:cstheme="minorHAnsi"/>
                <w:sz w:val="24"/>
                <w:szCs w:val="24"/>
              </w:rPr>
              <w:t>x</w:t>
            </w:r>
          </w:p>
        </w:tc>
      </w:tr>
      <w:tr w:rsidR="001E596F" w:rsidRPr="006139D7" w14:paraId="769033F2" w14:textId="77777777" w:rsidTr="00177347">
        <w:tc>
          <w:tcPr>
            <w:tcW w:w="6812" w:type="dxa"/>
          </w:tcPr>
          <w:p w14:paraId="5F9BDCAF" w14:textId="77777777" w:rsidR="001E596F" w:rsidRPr="006139D7" w:rsidRDefault="001E596F" w:rsidP="00177347">
            <w:pPr>
              <w:rPr>
                <w:rFonts w:cstheme="minorHAnsi"/>
                <w:sz w:val="24"/>
                <w:szCs w:val="24"/>
              </w:rPr>
            </w:pPr>
          </w:p>
        </w:tc>
        <w:tc>
          <w:tcPr>
            <w:tcW w:w="1072" w:type="dxa"/>
          </w:tcPr>
          <w:p w14:paraId="796E137E" w14:textId="77777777" w:rsidR="001E596F" w:rsidRPr="006139D7" w:rsidRDefault="001E596F" w:rsidP="00177347">
            <w:pPr>
              <w:jc w:val="center"/>
              <w:rPr>
                <w:rFonts w:cstheme="minorHAnsi"/>
                <w:sz w:val="24"/>
                <w:szCs w:val="24"/>
              </w:rPr>
            </w:pPr>
          </w:p>
        </w:tc>
        <w:tc>
          <w:tcPr>
            <w:tcW w:w="1132" w:type="dxa"/>
          </w:tcPr>
          <w:p w14:paraId="0EEEB486" w14:textId="77777777" w:rsidR="001E596F" w:rsidRPr="006139D7" w:rsidRDefault="001E596F" w:rsidP="00177347">
            <w:pPr>
              <w:jc w:val="center"/>
              <w:rPr>
                <w:rFonts w:cstheme="minorHAnsi"/>
                <w:sz w:val="24"/>
                <w:szCs w:val="24"/>
              </w:rPr>
            </w:pPr>
          </w:p>
        </w:tc>
      </w:tr>
      <w:tr w:rsidR="001E596F" w:rsidRPr="006139D7" w14:paraId="21C6915A" w14:textId="77777777" w:rsidTr="00177347">
        <w:tc>
          <w:tcPr>
            <w:tcW w:w="6812" w:type="dxa"/>
            <w:shd w:val="clear" w:color="auto" w:fill="9CC2E5" w:themeFill="accent5" w:themeFillTint="99"/>
          </w:tcPr>
          <w:p w14:paraId="3FDE0F7F" w14:textId="77777777" w:rsidR="001E596F" w:rsidRPr="006139D7" w:rsidRDefault="001E596F" w:rsidP="00177347">
            <w:pPr>
              <w:rPr>
                <w:rFonts w:cstheme="minorHAnsi"/>
                <w:sz w:val="24"/>
                <w:szCs w:val="24"/>
              </w:rPr>
            </w:pPr>
            <w:r w:rsidRPr="006139D7">
              <w:rPr>
                <w:rFonts w:cstheme="minorHAnsi"/>
                <w:sz w:val="24"/>
                <w:szCs w:val="24"/>
              </w:rPr>
              <w:t>Other Requirements</w:t>
            </w:r>
          </w:p>
        </w:tc>
        <w:tc>
          <w:tcPr>
            <w:tcW w:w="1072" w:type="dxa"/>
            <w:shd w:val="clear" w:color="auto" w:fill="9CC2E5" w:themeFill="accent5" w:themeFillTint="99"/>
          </w:tcPr>
          <w:p w14:paraId="4505537A" w14:textId="77777777" w:rsidR="001E596F" w:rsidRPr="006139D7" w:rsidRDefault="001E596F" w:rsidP="00177347">
            <w:pPr>
              <w:jc w:val="center"/>
              <w:rPr>
                <w:rFonts w:cstheme="minorHAnsi"/>
                <w:sz w:val="24"/>
                <w:szCs w:val="24"/>
              </w:rPr>
            </w:pPr>
          </w:p>
        </w:tc>
        <w:tc>
          <w:tcPr>
            <w:tcW w:w="1132" w:type="dxa"/>
            <w:shd w:val="clear" w:color="auto" w:fill="9CC2E5" w:themeFill="accent5" w:themeFillTint="99"/>
          </w:tcPr>
          <w:p w14:paraId="78604F13" w14:textId="77777777" w:rsidR="001E596F" w:rsidRPr="006139D7" w:rsidRDefault="001E596F" w:rsidP="00177347">
            <w:pPr>
              <w:jc w:val="center"/>
              <w:rPr>
                <w:rFonts w:cstheme="minorHAnsi"/>
                <w:sz w:val="24"/>
                <w:szCs w:val="24"/>
              </w:rPr>
            </w:pPr>
          </w:p>
        </w:tc>
      </w:tr>
      <w:tr w:rsidR="001E596F" w:rsidRPr="006139D7" w14:paraId="01F2C1C7" w14:textId="77777777" w:rsidTr="00177347">
        <w:tc>
          <w:tcPr>
            <w:tcW w:w="6812" w:type="dxa"/>
          </w:tcPr>
          <w:p w14:paraId="59C2F080" w14:textId="77777777" w:rsidR="001E596F" w:rsidRPr="006139D7" w:rsidRDefault="001E596F" w:rsidP="00177347">
            <w:pPr>
              <w:rPr>
                <w:rFonts w:cstheme="minorHAnsi"/>
                <w:sz w:val="24"/>
                <w:szCs w:val="24"/>
              </w:rPr>
            </w:pPr>
            <w:r w:rsidRPr="006139D7">
              <w:rPr>
                <w:rFonts w:cstheme="minorHAnsi"/>
                <w:sz w:val="24"/>
                <w:szCs w:val="24"/>
              </w:rPr>
              <w:lastRenderedPageBreak/>
              <w:t>Valid driving license and access to a car with business insurance for work purposes</w:t>
            </w:r>
          </w:p>
        </w:tc>
        <w:tc>
          <w:tcPr>
            <w:tcW w:w="1072" w:type="dxa"/>
          </w:tcPr>
          <w:p w14:paraId="2691514B" w14:textId="77777777" w:rsidR="001E596F" w:rsidRPr="006139D7" w:rsidRDefault="001E596F" w:rsidP="00177347">
            <w:pPr>
              <w:jc w:val="center"/>
              <w:rPr>
                <w:rFonts w:cstheme="minorHAnsi"/>
                <w:sz w:val="24"/>
                <w:szCs w:val="24"/>
              </w:rPr>
            </w:pPr>
          </w:p>
        </w:tc>
        <w:tc>
          <w:tcPr>
            <w:tcW w:w="1132" w:type="dxa"/>
          </w:tcPr>
          <w:p w14:paraId="2FE86837" w14:textId="77777777" w:rsidR="001E596F" w:rsidRPr="006139D7" w:rsidRDefault="001E596F" w:rsidP="00177347">
            <w:pPr>
              <w:jc w:val="center"/>
              <w:rPr>
                <w:rFonts w:cstheme="minorHAnsi"/>
                <w:sz w:val="24"/>
                <w:szCs w:val="24"/>
              </w:rPr>
            </w:pPr>
            <w:r>
              <w:rPr>
                <w:rFonts w:cstheme="minorHAnsi"/>
                <w:sz w:val="24"/>
                <w:szCs w:val="24"/>
              </w:rPr>
              <w:t>x</w:t>
            </w:r>
          </w:p>
        </w:tc>
      </w:tr>
      <w:tr w:rsidR="001E596F" w:rsidRPr="006139D7" w14:paraId="246BA47A" w14:textId="77777777" w:rsidTr="00177347">
        <w:tc>
          <w:tcPr>
            <w:tcW w:w="6812" w:type="dxa"/>
          </w:tcPr>
          <w:p w14:paraId="5900A0D2" w14:textId="77777777" w:rsidR="001E596F" w:rsidRPr="006139D7" w:rsidRDefault="001E596F" w:rsidP="00177347">
            <w:pPr>
              <w:rPr>
                <w:rFonts w:cstheme="minorHAnsi"/>
                <w:sz w:val="24"/>
                <w:szCs w:val="24"/>
              </w:rPr>
            </w:pPr>
            <w:r>
              <w:rPr>
                <w:rFonts w:cstheme="minorHAnsi"/>
                <w:sz w:val="24"/>
                <w:szCs w:val="24"/>
              </w:rPr>
              <w:t>Self-motivated</w:t>
            </w:r>
          </w:p>
        </w:tc>
        <w:tc>
          <w:tcPr>
            <w:tcW w:w="1072" w:type="dxa"/>
          </w:tcPr>
          <w:p w14:paraId="0826749B" w14:textId="37E32E52" w:rsidR="001E596F" w:rsidRPr="006139D7" w:rsidRDefault="00BB7DAA" w:rsidP="00177347">
            <w:pPr>
              <w:jc w:val="center"/>
              <w:rPr>
                <w:rFonts w:cstheme="minorHAnsi"/>
                <w:sz w:val="24"/>
                <w:szCs w:val="24"/>
              </w:rPr>
            </w:pPr>
            <w:r>
              <w:rPr>
                <w:rFonts w:cstheme="minorHAnsi"/>
                <w:sz w:val="24"/>
                <w:szCs w:val="24"/>
              </w:rPr>
              <w:t>x</w:t>
            </w:r>
          </w:p>
        </w:tc>
        <w:tc>
          <w:tcPr>
            <w:tcW w:w="1132" w:type="dxa"/>
          </w:tcPr>
          <w:p w14:paraId="46542065" w14:textId="77777777" w:rsidR="001E596F" w:rsidRPr="006139D7" w:rsidRDefault="001E596F" w:rsidP="00177347">
            <w:pPr>
              <w:jc w:val="center"/>
              <w:rPr>
                <w:rFonts w:cstheme="minorHAnsi"/>
                <w:sz w:val="24"/>
                <w:szCs w:val="24"/>
              </w:rPr>
            </w:pPr>
          </w:p>
        </w:tc>
      </w:tr>
      <w:tr w:rsidR="001E596F" w:rsidRPr="006139D7" w14:paraId="7BC2FEFD" w14:textId="77777777" w:rsidTr="00177347">
        <w:tc>
          <w:tcPr>
            <w:tcW w:w="6812" w:type="dxa"/>
          </w:tcPr>
          <w:p w14:paraId="5091915E" w14:textId="77777777" w:rsidR="001E596F" w:rsidRDefault="001E596F" w:rsidP="00177347">
            <w:pPr>
              <w:rPr>
                <w:rFonts w:cstheme="minorHAnsi"/>
                <w:sz w:val="24"/>
                <w:szCs w:val="24"/>
              </w:rPr>
            </w:pPr>
            <w:r>
              <w:rPr>
                <w:rFonts w:cstheme="minorHAnsi"/>
                <w:sz w:val="24"/>
                <w:szCs w:val="24"/>
              </w:rPr>
              <w:t>Committed to improvement</w:t>
            </w:r>
          </w:p>
        </w:tc>
        <w:tc>
          <w:tcPr>
            <w:tcW w:w="1072" w:type="dxa"/>
          </w:tcPr>
          <w:p w14:paraId="7B82B410" w14:textId="1C26B7A5" w:rsidR="001E596F" w:rsidRPr="006139D7" w:rsidRDefault="00BB7DAA" w:rsidP="00177347">
            <w:pPr>
              <w:jc w:val="center"/>
              <w:rPr>
                <w:rFonts w:cstheme="minorHAnsi"/>
                <w:sz w:val="24"/>
                <w:szCs w:val="24"/>
              </w:rPr>
            </w:pPr>
            <w:r>
              <w:rPr>
                <w:rFonts w:cstheme="minorHAnsi"/>
                <w:sz w:val="24"/>
                <w:szCs w:val="24"/>
              </w:rPr>
              <w:t>x</w:t>
            </w:r>
          </w:p>
        </w:tc>
        <w:tc>
          <w:tcPr>
            <w:tcW w:w="1132" w:type="dxa"/>
          </w:tcPr>
          <w:p w14:paraId="6042BFBF" w14:textId="77777777" w:rsidR="001E596F" w:rsidRPr="006139D7" w:rsidRDefault="001E596F" w:rsidP="00177347">
            <w:pPr>
              <w:jc w:val="center"/>
              <w:rPr>
                <w:rFonts w:cstheme="minorHAnsi"/>
                <w:sz w:val="24"/>
                <w:szCs w:val="24"/>
              </w:rPr>
            </w:pPr>
          </w:p>
        </w:tc>
      </w:tr>
      <w:tr w:rsidR="001E596F" w:rsidRPr="006139D7" w14:paraId="0558B60D" w14:textId="77777777" w:rsidTr="00177347">
        <w:tc>
          <w:tcPr>
            <w:tcW w:w="6812" w:type="dxa"/>
          </w:tcPr>
          <w:p w14:paraId="02BD32BD" w14:textId="77777777" w:rsidR="001E596F" w:rsidRDefault="001E596F" w:rsidP="00177347">
            <w:pPr>
              <w:rPr>
                <w:rFonts w:cstheme="minorHAnsi"/>
                <w:sz w:val="24"/>
                <w:szCs w:val="24"/>
              </w:rPr>
            </w:pPr>
            <w:r>
              <w:rPr>
                <w:rFonts w:cstheme="minorHAnsi"/>
                <w:sz w:val="24"/>
                <w:szCs w:val="24"/>
              </w:rPr>
              <w:t>Customer focussed</w:t>
            </w:r>
          </w:p>
        </w:tc>
        <w:tc>
          <w:tcPr>
            <w:tcW w:w="1072" w:type="dxa"/>
          </w:tcPr>
          <w:p w14:paraId="2F5035D5" w14:textId="3EF3DC14" w:rsidR="001E596F" w:rsidRPr="006139D7" w:rsidRDefault="00BB7DAA" w:rsidP="00177347">
            <w:pPr>
              <w:jc w:val="center"/>
              <w:rPr>
                <w:rFonts w:cstheme="minorHAnsi"/>
                <w:sz w:val="24"/>
                <w:szCs w:val="24"/>
              </w:rPr>
            </w:pPr>
            <w:r>
              <w:rPr>
                <w:rFonts w:cstheme="minorHAnsi"/>
                <w:sz w:val="24"/>
                <w:szCs w:val="24"/>
              </w:rPr>
              <w:t>x</w:t>
            </w:r>
          </w:p>
        </w:tc>
        <w:tc>
          <w:tcPr>
            <w:tcW w:w="1132" w:type="dxa"/>
          </w:tcPr>
          <w:p w14:paraId="332DF690" w14:textId="77777777" w:rsidR="001E596F" w:rsidRPr="006139D7" w:rsidRDefault="001E596F" w:rsidP="00177347">
            <w:pPr>
              <w:jc w:val="center"/>
              <w:rPr>
                <w:rFonts w:cstheme="minorHAnsi"/>
                <w:sz w:val="24"/>
                <w:szCs w:val="24"/>
              </w:rPr>
            </w:pPr>
          </w:p>
        </w:tc>
      </w:tr>
    </w:tbl>
    <w:p w14:paraId="1203AE68" w14:textId="77777777" w:rsidR="00FC5BBC" w:rsidRPr="006139D7" w:rsidRDefault="00FC5BBC" w:rsidP="00FC5BBC">
      <w:pPr>
        <w:rPr>
          <w:rFonts w:cstheme="minorHAnsi"/>
          <w:sz w:val="24"/>
          <w:szCs w:val="24"/>
        </w:rPr>
      </w:pPr>
    </w:p>
    <w:p w14:paraId="3BEE97DD" w14:textId="77777777" w:rsidR="00FC5BBC" w:rsidRPr="006139D7" w:rsidRDefault="00FC5BBC" w:rsidP="00FC5BBC">
      <w:pPr>
        <w:rPr>
          <w:rFonts w:cstheme="minorHAnsi"/>
          <w:sz w:val="24"/>
          <w:szCs w:val="24"/>
        </w:rPr>
      </w:pPr>
    </w:p>
    <w:sectPr w:rsidR="00FC5BBC" w:rsidRPr="006139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4D0E"/>
    <w:multiLevelType w:val="hybridMultilevel"/>
    <w:tmpl w:val="8F3EC8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15763FE"/>
    <w:multiLevelType w:val="hybridMultilevel"/>
    <w:tmpl w:val="B232D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EF15D6"/>
    <w:multiLevelType w:val="hybridMultilevel"/>
    <w:tmpl w:val="C8B45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E23F4C"/>
    <w:multiLevelType w:val="hybridMultilevel"/>
    <w:tmpl w:val="24A05E6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410973"/>
    <w:multiLevelType w:val="hybridMultilevel"/>
    <w:tmpl w:val="8496EA0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8B2FB4"/>
    <w:multiLevelType w:val="hybridMultilevel"/>
    <w:tmpl w:val="7960B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125356"/>
    <w:multiLevelType w:val="hybridMultilevel"/>
    <w:tmpl w:val="7E6A266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177EA2"/>
    <w:multiLevelType w:val="hybridMultilevel"/>
    <w:tmpl w:val="DDE40A72"/>
    <w:lvl w:ilvl="0" w:tplc="3B64D474">
      <w:start w:val="1"/>
      <w:numFmt w:val="bullet"/>
      <w:lvlText w:val=""/>
      <w:lvlJc w:val="left"/>
      <w:pPr>
        <w:tabs>
          <w:tab w:val="num" w:pos="720"/>
        </w:tabs>
        <w:ind w:left="720" w:hanging="360"/>
      </w:pPr>
      <w:rPr>
        <w:rFonts w:ascii="Wingdings 3" w:hAnsi="Wingdings 3" w:hint="default"/>
      </w:rPr>
    </w:lvl>
    <w:lvl w:ilvl="1" w:tplc="E878DD3C" w:tentative="1">
      <w:start w:val="1"/>
      <w:numFmt w:val="bullet"/>
      <w:lvlText w:val=""/>
      <w:lvlJc w:val="left"/>
      <w:pPr>
        <w:tabs>
          <w:tab w:val="num" w:pos="1440"/>
        </w:tabs>
        <w:ind w:left="1440" w:hanging="360"/>
      </w:pPr>
      <w:rPr>
        <w:rFonts w:ascii="Wingdings 3" w:hAnsi="Wingdings 3" w:hint="default"/>
      </w:rPr>
    </w:lvl>
    <w:lvl w:ilvl="2" w:tplc="09DA32AC" w:tentative="1">
      <w:start w:val="1"/>
      <w:numFmt w:val="bullet"/>
      <w:lvlText w:val=""/>
      <w:lvlJc w:val="left"/>
      <w:pPr>
        <w:tabs>
          <w:tab w:val="num" w:pos="2160"/>
        </w:tabs>
        <w:ind w:left="2160" w:hanging="360"/>
      </w:pPr>
      <w:rPr>
        <w:rFonts w:ascii="Wingdings 3" w:hAnsi="Wingdings 3" w:hint="default"/>
      </w:rPr>
    </w:lvl>
    <w:lvl w:ilvl="3" w:tplc="475C0F7E" w:tentative="1">
      <w:start w:val="1"/>
      <w:numFmt w:val="bullet"/>
      <w:lvlText w:val=""/>
      <w:lvlJc w:val="left"/>
      <w:pPr>
        <w:tabs>
          <w:tab w:val="num" w:pos="2880"/>
        </w:tabs>
        <w:ind w:left="2880" w:hanging="360"/>
      </w:pPr>
      <w:rPr>
        <w:rFonts w:ascii="Wingdings 3" w:hAnsi="Wingdings 3" w:hint="default"/>
      </w:rPr>
    </w:lvl>
    <w:lvl w:ilvl="4" w:tplc="954E5756" w:tentative="1">
      <w:start w:val="1"/>
      <w:numFmt w:val="bullet"/>
      <w:lvlText w:val=""/>
      <w:lvlJc w:val="left"/>
      <w:pPr>
        <w:tabs>
          <w:tab w:val="num" w:pos="3600"/>
        </w:tabs>
        <w:ind w:left="3600" w:hanging="360"/>
      </w:pPr>
      <w:rPr>
        <w:rFonts w:ascii="Wingdings 3" w:hAnsi="Wingdings 3" w:hint="default"/>
      </w:rPr>
    </w:lvl>
    <w:lvl w:ilvl="5" w:tplc="000AE80C" w:tentative="1">
      <w:start w:val="1"/>
      <w:numFmt w:val="bullet"/>
      <w:lvlText w:val=""/>
      <w:lvlJc w:val="left"/>
      <w:pPr>
        <w:tabs>
          <w:tab w:val="num" w:pos="4320"/>
        </w:tabs>
        <w:ind w:left="4320" w:hanging="360"/>
      </w:pPr>
      <w:rPr>
        <w:rFonts w:ascii="Wingdings 3" w:hAnsi="Wingdings 3" w:hint="default"/>
      </w:rPr>
    </w:lvl>
    <w:lvl w:ilvl="6" w:tplc="B8BA3846" w:tentative="1">
      <w:start w:val="1"/>
      <w:numFmt w:val="bullet"/>
      <w:lvlText w:val=""/>
      <w:lvlJc w:val="left"/>
      <w:pPr>
        <w:tabs>
          <w:tab w:val="num" w:pos="5040"/>
        </w:tabs>
        <w:ind w:left="5040" w:hanging="360"/>
      </w:pPr>
      <w:rPr>
        <w:rFonts w:ascii="Wingdings 3" w:hAnsi="Wingdings 3" w:hint="default"/>
      </w:rPr>
    </w:lvl>
    <w:lvl w:ilvl="7" w:tplc="64FED95C" w:tentative="1">
      <w:start w:val="1"/>
      <w:numFmt w:val="bullet"/>
      <w:lvlText w:val=""/>
      <w:lvlJc w:val="left"/>
      <w:pPr>
        <w:tabs>
          <w:tab w:val="num" w:pos="5760"/>
        </w:tabs>
        <w:ind w:left="5760" w:hanging="360"/>
      </w:pPr>
      <w:rPr>
        <w:rFonts w:ascii="Wingdings 3" w:hAnsi="Wingdings 3" w:hint="default"/>
      </w:rPr>
    </w:lvl>
    <w:lvl w:ilvl="8" w:tplc="3078F3CA" w:tentative="1">
      <w:start w:val="1"/>
      <w:numFmt w:val="bullet"/>
      <w:lvlText w:val=""/>
      <w:lvlJc w:val="left"/>
      <w:pPr>
        <w:tabs>
          <w:tab w:val="num" w:pos="6480"/>
        </w:tabs>
        <w:ind w:left="6480" w:hanging="360"/>
      </w:pPr>
      <w:rPr>
        <w:rFonts w:ascii="Wingdings 3" w:hAnsi="Wingdings 3" w:hint="default"/>
      </w:rPr>
    </w:lvl>
  </w:abstractNum>
  <w:abstractNum w:abstractNumId="8" w15:restartNumberingAfterBreak="0">
    <w:nsid w:val="326341E5"/>
    <w:multiLevelType w:val="hybridMultilevel"/>
    <w:tmpl w:val="5AD2A5C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2D1CBC"/>
    <w:multiLevelType w:val="hybridMultilevel"/>
    <w:tmpl w:val="0C4ABAC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D30DCC"/>
    <w:multiLevelType w:val="hybridMultilevel"/>
    <w:tmpl w:val="09D44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585D30"/>
    <w:multiLevelType w:val="hybridMultilevel"/>
    <w:tmpl w:val="946C8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C80165"/>
    <w:multiLevelType w:val="hybridMultilevel"/>
    <w:tmpl w:val="610C92A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B561D6"/>
    <w:multiLevelType w:val="hybridMultilevel"/>
    <w:tmpl w:val="2BA60F0A"/>
    <w:lvl w:ilvl="0" w:tplc="5CB06000">
      <w:start w:val="1"/>
      <w:numFmt w:val="bullet"/>
      <w:lvlText w:val=""/>
      <w:lvlJc w:val="left"/>
      <w:pPr>
        <w:tabs>
          <w:tab w:val="num" w:pos="720"/>
        </w:tabs>
        <w:ind w:left="720" w:hanging="360"/>
      </w:pPr>
      <w:rPr>
        <w:rFonts w:ascii="Wingdings 3" w:hAnsi="Wingdings 3" w:hint="default"/>
      </w:rPr>
    </w:lvl>
    <w:lvl w:ilvl="1" w:tplc="59A2F266" w:tentative="1">
      <w:start w:val="1"/>
      <w:numFmt w:val="bullet"/>
      <w:lvlText w:val=""/>
      <w:lvlJc w:val="left"/>
      <w:pPr>
        <w:tabs>
          <w:tab w:val="num" w:pos="1440"/>
        </w:tabs>
        <w:ind w:left="1440" w:hanging="360"/>
      </w:pPr>
      <w:rPr>
        <w:rFonts w:ascii="Wingdings 3" w:hAnsi="Wingdings 3" w:hint="default"/>
      </w:rPr>
    </w:lvl>
    <w:lvl w:ilvl="2" w:tplc="D2F83434" w:tentative="1">
      <w:start w:val="1"/>
      <w:numFmt w:val="bullet"/>
      <w:lvlText w:val=""/>
      <w:lvlJc w:val="left"/>
      <w:pPr>
        <w:tabs>
          <w:tab w:val="num" w:pos="2160"/>
        </w:tabs>
        <w:ind w:left="2160" w:hanging="360"/>
      </w:pPr>
      <w:rPr>
        <w:rFonts w:ascii="Wingdings 3" w:hAnsi="Wingdings 3" w:hint="default"/>
      </w:rPr>
    </w:lvl>
    <w:lvl w:ilvl="3" w:tplc="01FEC9F8" w:tentative="1">
      <w:start w:val="1"/>
      <w:numFmt w:val="bullet"/>
      <w:lvlText w:val=""/>
      <w:lvlJc w:val="left"/>
      <w:pPr>
        <w:tabs>
          <w:tab w:val="num" w:pos="2880"/>
        </w:tabs>
        <w:ind w:left="2880" w:hanging="360"/>
      </w:pPr>
      <w:rPr>
        <w:rFonts w:ascii="Wingdings 3" w:hAnsi="Wingdings 3" w:hint="default"/>
      </w:rPr>
    </w:lvl>
    <w:lvl w:ilvl="4" w:tplc="E9864D4E" w:tentative="1">
      <w:start w:val="1"/>
      <w:numFmt w:val="bullet"/>
      <w:lvlText w:val=""/>
      <w:lvlJc w:val="left"/>
      <w:pPr>
        <w:tabs>
          <w:tab w:val="num" w:pos="3600"/>
        </w:tabs>
        <w:ind w:left="3600" w:hanging="360"/>
      </w:pPr>
      <w:rPr>
        <w:rFonts w:ascii="Wingdings 3" w:hAnsi="Wingdings 3" w:hint="default"/>
      </w:rPr>
    </w:lvl>
    <w:lvl w:ilvl="5" w:tplc="40DE137E" w:tentative="1">
      <w:start w:val="1"/>
      <w:numFmt w:val="bullet"/>
      <w:lvlText w:val=""/>
      <w:lvlJc w:val="left"/>
      <w:pPr>
        <w:tabs>
          <w:tab w:val="num" w:pos="4320"/>
        </w:tabs>
        <w:ind w:left="4320" w:hanging="360"/>
      </w:pPr>
      <w:rPr>
        <w:rFonts w:ascii="Wingdings 3" w:hAnsi="Wingdings 3" w:hint="default"/>
      </w:rPr>
    </w:lvl>
    <w:lvl w:ilvl="6" w:tplc="1070093E" w:tentative="1">
      <w:start w:val="1"/>
      <w:numFmt w:val="bullet"/>
      <w:lvlText w:val=""/>
      <w:lvlJc w:val="left"/>
      <w:pPr>
        <w:tabs>
          <w:tab w:val="num" w:pos="5040"/>
        </w:tabs>
        <w:ind w:left="5040" w:hanging="360"/>
      </w:pPr>
      <w:rPr>
        <w:rFonts w:ascii="Wingdings 3" w:hAnsi="Wingdings 3" w:hint="default"/>
      </w:rPr>
    </w:lvl>
    <w:lvl w:ilvl="7" w:tplc="ECC6213A" w:tentative="1">
      <w:start w:val="1"/>
      <w:numFmt w:val="bullet"/>
      <w:lvlText w:val=""/>
      <w:lvlJc w:val="left"/>
      <w:pPr>
        <w:tabs>
          <w:tab w:val="num" w:pos="5760"/>
        </w:tabs>
        <w:ind w:left="5760" w:hanging="360"/>
      </w:pPr>
      <w:rPr>
        <w:rFonts w:ascii="Wingdings 3" w:hAnsi="Wingdings 3" w:hint="default"/>
      </w:rPr>
    </w:lvl>
    <w:lvl w:ilvl="8" w:tplc="19CCFB56" w:tentative="1">
      <w:start w:val="1"/>
      <w:numFmt w:val="bullet"/>
      <w:lvlText w:val=""/>
      <w:lvlJc w:val="left"/>
      <w:pPr>
        <w:tabs>
          <w:tab w:val="num" w:pos="6480"/>
        </w:tabs>
        <w:ind w:left="6480" w:hanging="360"/>
      </w:pPr>
      <w:rPr>
        <w:rFonts w:ascii="Wingdings 3" w:hAnsi="Wingdings 3" w:hint="default"/>
      </w:rPr>
    </w:lvl>
  </w:abstractNum>
  <w:abstractNum w:abstractNumId="14" w15:restartNumberingAfterBreak="0">
    <w:nsid w:val="666E5CAA"/>
    <w:multiLevelType w:val="multilevel"/>
    <w:tmpl w:val="56C2B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C3B589C"/>
    <w:multiLevelType w:val="hybridMultilevel"/>
    <w:tmpl w:val="BC6605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F162AF"/>
    <w:multiLevelType w:val="hybridMultilevel"/>
    <w:tmpl w:val="3A0648A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97660029">
    <w:abstractNumId w:val="6"/>
  </w:num>
  <w:num w:numId="2" w16cid:durableId="23479992">
    <w:abstractNumId w:val="11"/>
  </w:num>
  <w:num w:numId="3" w16cid:durableId="1029720307">
    <w:abstractNumId w:val="8"/>
  </w:num>
  <w:num w:numId="4" w16cid:durableId="793324733">
    <w:abstractNumId w:val="16"/>
  </w:num>
  <w:num w:numId="5" w16cid:durableId="228855502">
    <w:abstractNumId w:val="9"/>
  </w:num>
  <w:num w:numId="6" w16cid:durableId="435366405">
    <w:abstractNumId w:val="4"/>
  </w:num>
  <w:num w:numId="7" w16cid:durableId="729309613">
    <w:abstractNumId w:val="12"/>
  </w:num>
  <w:num w:numId="8" w16cid:durableId="620770593">
    <w:abstractNumId w:val="3"/>
  </w:num>
  <w:num w:numId="9" w16cid:durableId="631789381">
    <w:abstractNumId w:val="13"/>
  </w:num>
  <w:num w:numId="10" w16cid:durableId="2069765279">
    <w:abstractNumId w:val="7"/>
  </w:num>
  <w:num w:numId="11" w16cid:durableId="1016888695">
    <w:abstractNumId w:val="0"/>
  </w:num>
  <w:num w:numId="12" w16cid:durableId="177082299">
    <w:abstractNumId w:val="14"/>
  </w:num>
  <w:num w:numId="13" w16cid:durableId="1418480079">
    <w:abstractNumId w:val="10"/>
  </w:num>
  <w:num w:numId="14" w16cid:durableId="1450470337">
    <w:abstractNumId w:val="15"/>
  </w:num>
  <w:num w:numId="15" w16cid:durableId="935209950">
    <w:abstractNumId w:val="1"/>
  </w:num>
  <w:num w:numId="16" w16cid:durableId="1293711206">
    <w:abstractNumId w:val="2"/>
  </w:num>
  <w:num w:numId="17" w16cid:durableId="190822809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DDE"/>
    <w:rsid w:val="0000782F"/>
    <w:rsid w:val="00036EDB"/>
    <w:rsid w:val="00040F92"/>
    <w:rsid w:val="00045A4E"/>
    <w:rsid w:val="00051ACD"/>
    <w:rsid w:val="000C4F43"/>
    <w:rsid w:val="00131F7F"/>
    <w:rsid w:val="001461E3"/>
    <w:rsid w:val="001711DB"/>
    <w:rsid w:val="001A506C"/>
    <w:rsid w:val="001A5C1C"/>
    <w:rsid w:val="001E596F"/>
    <w:rsid w:val="001E7433"/>
    <w:rsid w:val="002014DA"/>
    <w:rsid w:val="0021018B"/>
    <w:rsid w:val="0024420E"/>
    <w:rsid w:val="00254194"/>
    <w:rsid w:val="00282863"/>
    <w:rsid w:val="00286481"/>
    <w:rsid w:val="002C30B2"/>
    <w:rsid w:val="00310A04"/>
    <w:rsid w:val="00321FE4"/>
    <w:rsid w:val="003268DF"/>
    <w:rsid w:val="00346DE7"/>
    <w:rsid w:val="0035409D"/>
    <w:rsid w:val="00365997"/>
    <w:rsid w:val="00401B05"/>
    <w:rsid w:val="00442738"/>
    <w:rsid w:val="0045401E"/>
    <w:rsid w:val="00461DDA"/>
    <w:rsid w:val="00466426"/>
    <w:rsid w:val="0048304C"/>
    <w:rsid w:val="00487F54"/>
    <w:rsid w:val="004A1671"/>
    <w:rsid w:val="005055A1"/>
    <w:rsid w:val="00562715"/>
    <w:rsid w:val="0058408D"/>
    <w:rsid w:val="00590104"/>
    <w:rsid w:val="0059133B"/>
    <w:rsid w:val="005A4BD8"/>
    <w:rsid w:val="005C3DDE"/>
    <w:rsid w:val="005F7146"/>
    <w:rsid w:val="00605F1A"/>
    <w:rsid w:val="006139D7"/>
    <w:rsid w:val="00627A05"/>
    <w:rsid w:val="00632DB9"/>
    <w:rsid w:val="006931FA"/>
    <w:rsid w:val="0069521E"/>
    <w:rsid w:val="006A5957"/>
    <w:rsid w:val="006C0F99"/>
    <w:rsid w:val="00724A2B"/>
    <w:rsid w:val="00743FB9"/>
    <w:rsid w:val="00763FB2"/>
    <w:rsid w:val="0078366E"/>
    <w:rsid w:val="00790E49"/>
    <w:rsid w:val="00793AD2"/>
    <w:rsid w:val="007C61AC"/>
    <w:rsid w:val="00810330"/>
    <w:rsid w:val="008629EA"/>
    <w:rsid w:val="008870DD"/>
    <w:rsid w:val="008A0F5C"/>
    <w:rsid w:val="008F0CF2"/>
    <w:rsid w:val="00935E91"/>
    <w:rsid w:val="009423E8"/>
    <w:rsid w:val="00960F48"/>
    <w:rsid w:val="0096171F"/>
    <w:rsid w:val="009E0610"/>
    <w:rsid w:val="00A02BA8"/>
    <w:rsid w:val="00A12A5A"/>
    <w:rsid w:val="00A27FB2"/>
    <w:rsid w:val="00A30F26"/>
    <w:rsid w:val="00A47C80"/>
    <w:rsid w:val="00A609BB"/>
    <w:rsid w:val="00AA5814"/>
    <w:rsid w:val="00BB271D"/>
    <w:rsid w:val="00BB2776"/>
    <w:rsid w:val="00BB7DAA"/>
    <w:rsid w:val="00BD1532"/>
    <w:rsid w:val="00BF4311"/>
    <w:rsid w:val="00BF7CE2"/>
    <w:rsid w:val="00C340FF"/>
    <w:rsid w:val="00C60687"/>
    <w:rsid w:val="00C8058C"/>
    <w:rsid w:val="00C90E5F"/>
    <w:rsid w:val="00CD7435"/>
    <w:rsid w:val="00CE0BFA"/>
    <w:rsid w:val="00CE5ADA"/>
    <w:rsid w:val="00CF36D9"/>
    <w:rsid w:val="00CF5BC8"/>
    <w:rsid w:val="00CF627E"/>
    <w:rsid w:val="00D37FAB"/>
    <w:rsid w:val="00D46098"/>
    <w:rsid w:val="00D465E0"/>
    <w:rsid w:val="00D613FE"/>
    <w:rsid w:val="00DE6139"/>
    <w:rsid w:val="00E13C92"/>
    <w:rsid w:val="00E24AC4"/>
    <w:rsid w:val="00E3058F"/>
    <w:rsid w:val="00E333D6"/>
    <w:rsid w:val="00E53430"/>
    <w:rsid w:val="00E537F7"/>
    <w:rsid w:val="00E9573E"/>
    <w:rsid w:val="00EC5A76"/>
    <w:rsid w:val="00F11536"/>
    <w:rsid w:val="00F45F98"/>
    <w:rsid w:val="00F47095"/>
    <w:rsid w:val="00F608E4"/>
    <w:rsid w:val="00FB535C"/>
    <w:rsid w:val="00FC5BBC"/>
    <w:rsid w:val="00FD24BB"/>
    <w:rsid w:val="00FE20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24BEE"/>
  <w15:chartTrackingRefBased/>
  <w15:docId w15:val="{3C2D3876-CE3A-4BED-B232-DE67BB495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5BBC"/>
    <w:pPr>
      <w:outlineLvl w:val="0"/>
    </w:pPr>
    <w:rPr>
      <w:rFonts w:cstheme="minorHAnsi"/>
      <w:b/>
      <w:sz w:val="40"/>
      <w:szCs w:val="24"/>
    </w:rPr>
  </w:style>
  <w:style w:type="paragraph" w:styleId="Heading2">
    <w:name w:val="heading 2"/>
    <w:basedOn w:val="Normal"/>
    <w:next w:val="Normal"/>
    <w:link w:val="Heading2Char"/>
    <w:uiPriority w:val="9"/>
    <w:unhideWhenUsed/>
    <w:qFormat/>
    <w:rsid w:val="00FC5BBC"/>
    <w:pPr>
      <w:outlineLvl w:val="1"/>
    </w:pPr>
    <w:rPr>
      <w:b/>
      <w:sz w:val="28"/>
    </w:rPr>
  </w:style>
  <w:style w:type="paragraph" w:styleId="Heading3">
    <w:name w:val="heading 3"/>
    <w:basedOn w:val="Heading2"/>
    <w:next w:val="Normal"/>
    <w:link w:val="Heading3Char"/>
    <w:uiPriority w:val="9"/>
    <w:unhideWhenUsed/>
    <w:qFormat/>
    <w:rsid w:val="00FC5BBC"/>
    <w:pPr>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3D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C3DDE"/>
    <w:rPr>
      <w:sz w:val="16"/>
      <w:szCs w:val="16"/>
    </w:rPr>
  </w:style>
  <w:style w:type="paragraph" w:styleId="CommentText">
    <w:name w:val="annotation text"/>
    <w:basedOn w:val="Normal"/>
    <w:link w:val="CommentTextChar"/>
    <w:uiPriority w:val="99"/>
    <w:semiHidden/>
    <w:unhideWhenUsed/>
    <w:rsid w:val="005C3DDE"/>
    <w:pPr>
      <w:spacing w:line="240" w:lineRule="auto"/>
    </w:pPr>
    <w:rPr>
      <w:sz w:val="20"/>
      <w:szCs w:val="20"/>
    </w:rPr>
  </w:style>
  <w:style w:type="character" w:customStyle="1" w:styleId="CommentTextChar">
    <w:name w:val="Comment Text Char"/>
    <w:basedOn w:val="DefaultParagraphFont"/>
    <w:link w:val="CommentText"/>
    <w:uiPriority w:val="99"/>
    <w:semiHidden/>
    <w:rsid w:val="005C3DDE"/>
    <w:rPr>
      <w:sz w:val="20"/>
      <w:szCs w:val="20"/>
    </w:rPr>
  </w:style>
  <w:style w:type="paragraph" w:styleId="CommentSubject">
    <w:name w:val="annotation subject"/>
    <w:basedOn w:val="CommentText"/>
    <w:next w:val="CommentText"/>
    <w:link w:val="CommentSubjectChar"/>
    <w:uiPriority w:val="99"/>
    <w:semiHidden/>
    <w:unhideWhenUsed/>
    <w:rsid w:val="005C3DDE"/>
    <w:rPr>
      <w:b/>
      <w:bCs/>
    </w:rPr>
  </w:style>
  <w:style w:type="character" w:customStyle="1" w:styleId="CommentSubjectChar">
    <w:name w:val="Comment Subject Char"/>
    <w:basedOn w:val="CommentTextChar"/>
    <w:link w:val="CommentSubject"/>
    <w:uiPriority w:val="99"/>
    <w:semiHidden/>
    <w:rsid w:val="005C3DDE"/>
    <w:rPr>
      <w:b/>
      <w:bCs/>
      <w:sz w:val="20"/>
      <w:szCs w:val="20"/>
    </w:rPr>
  </w:style>
  <w:style w:type="paragraph" w:styleId="BalloonText">
    <w:name w:val="Balloon Text"/>
    <w:basedOn w:val="Normal"/>
    <w:link w:val="BalloonTextChar"/>
    <w:uiPriority w:val="99"/>
    <w:semiHidden/>
    <w:unhideWhenUsed/>
    <w:rsid w:val="005C3D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3DDE"/>
    <w:rPr>
      <w:rFonts w:ascii="Segoe UI" w:hAnsi="Segoe UI" w:cs="Segoe UI"/>
      <w:sz w:val="18"/>
      <w:szCs w:val="18"/>
    </w:rPr>
  </w:style>
  <w:style w:type="paragraph" w:styleId="ListParagraph">
    <w:name w:val="List Paragraph"/>
    <w:basedOn w:val="Normal"/>
    <w:uiPriority w:val="34"/>
    <w:qFormat/>
    <w:rsid w:val="005C3DDE"/>
    <w:pPr>
      <w:spacing w:after="200" w:line="276" w:lineRule="auto"/>
      <w:ind w:left="720"/>
      <w:contextualSpacing/>
    </w:pPr>
  </w:style>
  <w:style w:type="character" w:customStyle="1" w:styleId="Heading1Char">
    <w:name w:val="Heading 1 Char"/>
    <w:basedOn w:val="DefaultParagraphFont"/>
    <w:link w:val="Heading1"/>
    <w:uiPriority w:val="9"/>
    <w:rsid w:val="00FC5BBC"/>
    <w:rPr>
      <w:rFonts w:cstheme="minorHAnsi"/>
      <w:b/>
      <w:sz w:val="40"/>
      <w:szCs w:val="24"/>
    </w:rPr>
  </w:style>
  <w:style w:type="character" w:customStyle="1" w:styleId="Heading2Char">
    <w:name w:val="Heading 2 Char"/>
    <w:basedOn w:val="DefaultParagraphFont"/>
    <w:link w:val="Heading2"/>
    <w:uiPriority w:val="9"/>
    <w:rsid w:val="00FC5BBC"/>
    <w:rPr>
      <w:b/>
      <w:sz w:val="28"/>
    </w:rPr>
  </w:style>
  <w:style w:type="paragraph" w:styleId="Header">
    <w:name w:val="header"/>
    <w:basedOn w:val="Normal"/>
    <w:link w:val="HeaderChar"/>
    <w:uiPriority w:val="99"/>
    <w:unhideWhenUsed/>
    <w:rsid w:val="00FC5B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5BBC"/>
  </w:style>
  <w:style w:type="character" w:customStyle="1" w:styleId="Heading3Char">
    <w:name w:val="Heading 3 Char"/>
    <w:basedOn w:val="DefaultParagraphFont"/>
    <w:link w:val="Heading3"/>
    <w:uiPriority w:val="9"/>
    <w:rsid w:val="00FC5BBC"/>
    <w:rPr>
      <w:b/>
      <w:sz w:val="24"/>
    </w:rPr>
  </w:style>
  <w:style w:type="paragraph" w:styleId="NormalWeb">
    <w:name w:val="Normal (Web)"/>
    <w:basedOn w:val="Normal"/>
    <w:uiPriority w:val="99"/>
    <w:semiHidden/>
    <w:unhideWhenUsed/>
    <w:rsid w:val="0078366E"/>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605F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85484">
      <w:bodyDiv w:val="1"/>
      <w:marLeft w:val="0"/>
      <w:marRight w:val="0"/>
      <w:marTop w:val="0"/>
      <w:marBottom w:val="0"/>
      <w:divBdr>
        <w:top w:val="none" w:sz="0" w:space="0" w:color="auto"/>
        <w:left w:val="none" w:sz="0" w:space="0" w:color="auto"/>
        <w:bottom w:val="none" w:sz="0" w:space="0" w:color="auto"/>
        <w:right w:val="none" w:sz="0" w:space="0" w:color="auto"/>
      </w:divBdr>
      <w:divsChild>
        <w:div w:id="1621301598">
          <w:marLeft w:val="547"/>
          <w:marRight w:val="0"/>
          <w:marTop w:val="200"/>
          <w:marBottom w:val="0"/>
          <w:divBdr>
            <w:top w:val="none" w:sz="0" w:space="0" w:color="auto"/>
            <w:left w:val="none" w:sz="0" w:space="0" w:color="auto"/>
            <w:bottom w:val="none" w:sz="0" w:space="0" w:color="auto"/>
            <w:right w:val="none" w:sz="0" w:space="0" w:color="auto"/>
          </w:divBdr>
        </w:div>
        <w:div w:id="1474635388">
          <w:marLeft w:val="547"/>
          <w:marRight w:val="0"/>
          <w:marTop w:val="200"/>
          <w:marBottom w:val="0"/>
          <w:divBdr>
            <w:top w:val="none" w:sz="0" w:space="0" w:color="auto"/>
            <w:left w:val="none" w:sz="0" w:space="0" w:color="auto"/>
            <w:bottom w:val="none" w:sz="0" w:space="0" w:color="auto"/>
            <w:right w:val="none" w:sz="0" w:space="0" w:color="auto"/>
          </w:divBdr>
        </w:div>
        <w:div w:id="240146597">
          <w:marLeft w:val="547"/>
          <w:marRight w:val="0"/>
          <w:marTop w:val="200"/>
          <w:marBottom w:val="0"/>
          <w:divBdr>
            <w:top w:val="none" w:sz="0" w:space="0" w:color="auto"/>
            <w:left w:val="none" w:sz="0" w:space="0" w:color="auto"/>
            <w:bottom w:val="none" w:sz="0" w:space="0" w:color="auto"/>
            <w:right w:val="none" w:sz="0" w:space="0" w:color="auto"/>
          </w:divBdr>
        </w:div>
        <w:div w:id="2018455889">
          <w:marLeft w:val="547"/>
          <w:marRight w:val="0"/>
          <w:marTop w:val="200"/>
          <w:marBottom w:val="0"/>
          <w:divBdr>
            <w:top w:val="none" w:sz="0" w:space="0" w:color="auto"/>
            <w:left w:val="none" w:sz="0" w:space="0" w:color="auto"/>
            <w:bottom w:val="none" w:sz="0" w:space="0" w:color="auto"/>
            <w:right w:val="none" w:sz="0" w:space="0" w:color="auto"/>
          </w:divBdr>
        </w:div>
      </w:divsChild>
    </w:div>
    <w:div w:id="1370885132">
      <w:bodyDiv w:val="1"/>
      <w:marLeft w:val="0"/>
      <w:marRight w:val="0"/>
      <w:marTop w:val="0"/>
      <w:marBottom w:val="0"/>
      <w:divBdr>
        <w:top w:val="none" w:sz="0" w:space="0" w:color="auto"/>
        <w:left w:val="none" w:sz="0" w:space="0" w:color="auto"/>
        <w:bottom w:val="none" w:sz="0" w:space="0" w:color="auto"/>
        <w:right w:val="none" w:sz="0" w:space="0" w:color="auto"/>
      </w:divBdr>
    </w:div>
    <w:div w:id="1851143597">
      <w:bodyDiv w:val="1"/>
      <w:marLeft w:val="0"/>
      <w:marRight w:val="0"/>
      <w:marTop w:val="0"/>
      <w:marBottom w:val="0"/>
      <w:divBdr>
        <w:top w:val="none" w:sz="0" w:space="0" w:color="auto"/>
        <w:left w:val="none" w:sz="0" w:space="0" w:color="auto"/>
        <w:bottom w:val="none" w:sz="0" w:space="0" w:color="auto"/>
        <w:right w:val="none" w:sz="0" w:space="0" w:color="auto"/>
      </w:divBdr>
      <w:divsChild>
        <w:div w:id="222722024">
          <w:marLeft w:val="547"/>
          <w:marRight w:val="0"/>
          <w:marTop w:val="200"/>
          <w:marBottom w:val="0"/>
          <w:divBdr>
            <w:top w:val="none" w:sz="0" w:space="0" w:color="auto"/>
            <w:left w:val="none" w:sz="0" w:space="0" w:color="auto"/>
            <w:bottom w:val="none" w:sz="0" w:space="0" w:color="auto"/>
            <w:right w:val="none" w:sz="0" w:space="0" w:color="auto"/>
          </w:divBdr>
        </w:div>
        <w:div w:id="1145318685">
          <w:marLeft w:val="547"/>
          <w:marRight w:val="0"/>
          <w:marTop w:val="200"/>
          <w:marBottom w:val="0"/>
          <w:divBdr>
            <w:top w:val="none" w:sz="0" w:space="0" w:color="auto"/>
            <w:left w:val="none" w:sz="0" w:space="0" w:color="auto"/>
            <w:bottom w:val="none" w:sz="0" w:space="0" w:color="auto"/>
            <w:right w:val="none" w:sz="0" w:space="0" w:color="auto"/>
          </w:divBdr>
        </w:div>
        <w:div w:id="1651906177">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887</Words>
  <Characters>5060</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Stevenson</dc:creator>
  <cp:keywords/>
  <dc:description/>
  <cp:lastModifiedBy>Peter Boyle</cp:lastModifiedBy>
  <cp:revision>2</cp:revision>
  <cp:lastPrinted>2020-12-18T12:04:00Z</cp:lastPrinted>
  <dcterms:created xsi:type="dcterms:W3CDTF">2022-06-07T15:29:00Z</dcterms:created>
  <dcterms:modified xsi:type="dcterms:W3CDTF">2022-06-07T15:29:00Z</dcterms:modified>
</cp:coreProperties>
</file>