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5BF0" w14:textId="1B6290D4" w:rsidR="001277A6" w:rsidRPr="00285620" w:rsidRDefault="00E361A9" w:rsidP="006C7132">
      <w:pPr>
        <w:pStyle w:val="Title"/>
        <w:ind w:left="0" w:right="-46" w:firstLine="0"/>
      </w:pPr>
      <w:r w:rsidRPr="00285620">
        <w:t>Nithsdale</w:t>
      </w:r>
      <w:r w:rsidR="00F57918" w:rsidRPr="00285620">
        <w:t xml:space="preserve"> Area Committee </w:t>
      </w:r>
    </w:p>
    <w:p w14:paraId="7AE45B8F" w14:textId="6328200D" w:rsidR="00455A68" w:rsidRPr="00285620" w:rsidRDefault="00455A68" w:rsidP="006C7132">
      <w:pPr>
        <w:pStyle w:val="Title"/>
        <w:ind w:left="0" w:right="-46" w:firstLine="0"/>
        <w:rPr>
          <w:spacing w:val="-64"/>
        </w:rPr>
      </w:pPr>
      <w:r w:rsidRPr="00285620">
        <w:t>PRIORITIES,</w:t>
      </w:r>
      <w:r w:rsidRPr="00285620">
        <w:rPr>
          <w:spacing w:val="-1"/>
        </w:rPr>
        <w:t xml:space="preserve"> </w:t>
      </w:r>
      <w:r w:rsidRPr="00285620">
        <w:t>ELIGIBILITY</w:t>
      </w:r>
      <w:r w:rsidRPr="00285620">
        <w:rPr>
          <w:spacing w:val="-4"/>
        </w:rPr>
        <w:t xml:space="preserve"> </w:t>
      </w:r>
      <w:r w:rsidRPr="00285620">
        <w:t xml:space="preserve">AND CRITERIA </w:t>
      </w:r>
    </w:p>
    <w:p w14:paraId="7714EE4E" w14:textId="4BFD1B7E" w:rsidR="00F57918" w:rsidRPr="00285620" w:rsidRDefault="0023279A" w:rsidP="006C7132">
      <w:pPr>
        <w:pStyle w:val="Title"/>
        <w:ind w:left="0" w:right="-46" w:firstLine="0"/>
      </w:pPr>
      <w:r>
        <w:t xml:space="preserve">TACKLING </w:t>
      </w:r>
      <w:r w:rsidR="00455A68" w:rsidRPr="00285620">
        <w:t>POVERTY AND INEQUALITIES BUDGET</w:t>
      </w:r>
      <w:r w:rsidR="004168EA">
        <w:t xml:space="preserve"> – SMALL GRANTS</w:t>
      </w:r>
    </w:p>
    <w:p w14:paraId="790720EA" w14:textId="1B79DF50" w:rsidR="00F57918" w:rsidRPr="00285620" w:rsidRDefault="00F57918" w:rsidP="00F57918">
      <w:pPr>
        <w:pStyle w:val="BodyText"/>
        <w:rPr>
          <w:rFonts w:ascii="Arial" w:hAnsi="Arial" w:cs="Arial"/>
          <w:b/>
        </w:rPr>
      </w:pPr>
    </w:p>
    <w:p w14:paraId="20BE87A4" w14:textId="79B69CC1" w:rsidR="00E361A9" w:rsidRPr="00285620" w:rsidRDefault="00455A68" w:rsidP="00455A68">
      <w:pPr>
        <w:pStyle w:val="BodyText"/>
        <w:rPr>
          <w:rFonts w:ascii="Arial" w:hAnsi="Arial" w:cs="Arial"/>
          <w:b/>
          <w:bCs/>
        </w:rPr>
      </w:pPr>
      <w:r w:rsidRPr="00285620">
        <w:rPr>
          <w:rFonts w:ascii="Arial" w:hAnsi="Arial" w:cs="Arial"/>
          <w:b/>
          <w:bCs/>
        </w:rPr>
        <w:t>PRIORITIES</w:t>
      </w:r>
    </w:p>
    <w:p w14:paraId="00A7DF8D" w14:textId="4752C476" w:rsidR="00EB3FE3" w:rsidRPr="00285620" w:rsidRDefault="00EB3FE3" w:rsidP="00455A6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The priorities for funding are</w:t>
      </w:r>
      <w:r w:rsidR="0025712C">
        <w:rPr>
          <w:rFonts w:ascii="Arial" w:hAnsi="Arial" w:cs="Arial"/>
          <w:sz w:val="24"/>
          <w:szCs w:val="24"/>
        </w:rPr>
        <w:t xml:space="preserve"> projects which</w:t>
      </w:r>
      <w:r w:rsidR="004168EA">
        <w:rPr>
          <w:rFonts w:ascii="Arial" w:hAnsi="Arial" w:cs="Arial"/>
          <w:sz w:val="24"/>
          <w:szCs w:val="24"/>
        </w:rPr>
        <w:t xml:space="preserve"> directly</w:t>
      </w:r>
      <w:r w:rsidR="0025712C">
        <w:rPr>
          <w:rFonts w:ascii="Arial" w:hAnsi="Arial" w:cs="Arial"/>
          <w:sz w:val="24"/>
          <w:szCs w:val="24"/>
        </w:rPr>
        <w:t xml:space="preserve"> support</w:t>
      </w:r>
      <w:r w:rsidRPr="00285620">
        <w:rPr>
          <w:rFonts w:ascii="Arial" w:hAnsi="Arial" w:cs="Arial"/>
          <w:sz w:val="24"/>
          <w:szCs w:val="24"/>
        </w:rPr>
        <w:t xml:space="preserve">: </w:t>
      </w:r>
    </w:p>
    <w:p w14:paraId="78BA1202" w14:textId="77777777" w:rsidR="002E1D50" w:rsidRPr="00285620" w:rsidRDefault="002E1D50" w:rsidP="002E1D50">
      <w:pPr>
        <w:numPr>
          <w:ilvl w:val="0"/>
          <w:numId w:val="6"/>
        </w:numPr>
        <w:spacing w:after="0" w:line="240" w:lineRule="auto"/>
        <w:ind w:left="1134"/>
        <w:rPr>
          <w:rFonts w:ascii="Arial" w:eastAsia="Times New Roman" w:hAnsi="Arial" w:cs="Arial"/>
          <w:bCs/>
          <w:sz w:val="24"/>
          <w:szCs w:val="24"/>
        </w:rPr>
      </w:pPr>
      <w:r w:rsidRPr="00285620">
        <w:rPr>
          <w:rFonts w:ascii="Arial" w:eastAsia="Times New Roman" w:hAnsi="Arial" w:cs="Arial"/>
          <w:bCs/>
          <w:sz w:val="24"/>
          <w:szCs w:val="24"/>
        </w:rPr>
        <w:t xml:space="preserve">Digital Connectivity </w:t>
      </w:r>
    </w:p>
    <w:p w14:paraId="1551CD1E" w14:textId="77777777" w:rsidR="002E1D50" w:rsidRPr="00285620" w:rsidRDefault="002E1D50" w:rsidP="002E1D50">
      <w:pPr>
        <w:numPr>
          <w:ilvl w:val="0"/>
          <w:numId w:val="6"/>
        </w:numPr>
        <w:spacing w:after="0" w:line="240" w:lineRule="auto"/>
        <w:ind w:left="1134"/>
        <w:rPr>
          <w:rFonts w:ascii="Arial" w:eastAsia="Times New Roman" w:hAnsi="Arial" w:cs="Arial"/>
          <w:bCs/>
          <w:sz w:val="24"/>
          <w:szCs w:val="24"/>
        </w:rPr>
      </w:pPr>
      <w:r w:rsidRPr="00285620">
        <w:rPr>
          <w:rFonts w:ascii="Arial" w:eastAsia="Times New Roman" w:hAnsi="Arial" w:cs="Arial"/>
          <w:bCs/>
          <w:sz w:val="24"/>
          <w:szCs w:val="24"/>
        </w:rPr>
        <w:t xml:space="preserve">Food Insecurity </w:t>
      </w:r>
    </w:p>
    <w:p w14:paraId="07F34E62" w14:textId="77777777" w:rsidR="002E1D50" w:rsidRPr="00285620" w:rsidRDefault="002E1D50" w:rsidP="002E1D50">
      <w:pPr>
        <w:numPr>
          <w:ilvl w:val="0"/>
          <w:numId w:val="6"/>
        </w:numPr>
        <w:spacing w:after="0" w:line="240" w:lineRule="auto"/>
        <w:ind w:left="1134"/>
        <w:rPr>
          <w:rFonts w:ascii="Arial" w:eastAsia="Times New Roman" w:hAnsi="Arial" w:cs="Arial"/>
          <w:bCs/>
          <w:sz w:val="24"/>
          <w:szCs w:val="24"/>
        </w:rPr>
      </w:pPr>
      <w:r w:rsidRPr="00285620">
        <w:rPr>
          <w:rFonts w:ascii="Arial" w:eastAsia="Times New Roman" w:hAnsi="Arial" w:cs="Arial"/>
          <w:bCs/>
          <w:sz w:val="24"/>
          <w:szCs w:val="24"/>
        </w:rPr>
        <w:t xml:space="preserve">Fuel Poverty </w:t>
      </w:r>
    </w:p>
    <w:p w14:paraId="1B997115" w14:textId="2E36DBA1" w:rsidR="00CA7AB3" w:rsidRPr="00CA7AB3" w:rsidRDefault="00CA7AB3" w:rsidP="00CA7AB3">
      <w:pPr>
        <w:numPr>
          <w:ilvl w:val="0"/>
          <w:numId w:val="6"/>
        </w:numPr>
        <w:spacing w:after="0" w:line="240" w:lineRule="auto"/>
        <w:ind w:left="113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Warm Hubs</w:t>
      </w:r>
    </w:p>
    <w:p w14:paraId="58E2DFAB" w14:textId="75C9464C" w:rsidR="00EB3FE3" w:rsidRPr="00285620" w:rsidRDefault="00EB3FE3" w:rsidP="00455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B91F0" w14:textId="78FC20C1" w:rsidR="00EB3FE3" w:rsidRPr="00285620" w:rsidRDefault="00455A68" w:rsidP="00455A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b/>
          <w:bCs/>
          <w:sz w:val="24"/>
          <w:szCs w:val="24"/>
        </w:rPr>
        <w:t>ELIGIBILITY</w:t>
      </w:r>
    </w:p>
    <w:p w14:paraId="3BB64003" w14:textId="05D80579" w:rsidR="00EB3FE3" w:rsidRPr="00285620" w:rsidRDefault="00EB3FE3" w:rsidP="00455A6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Applications</w:t>
      </w:r>
      <w:r w:rsidRPr="00285620">
        <w:rPr>
          <w:rFonts w:ascii="Arial" w:hAnsi="Arial" w:cs="Arial"/>
          <w:spacing w:val="-3"/>
          <w:sz w:val="24"/>
          <w:szCs w:val="24"/>
        </w:rPr>
        <w:t xml:space="preserve"> </w:t>
      </w:r>
      <w:r w:rsidR="002E1D50" w:rsidRPr="00285620">
        <w:rPr>
          <w:rFonts w:ascii="Arial" w:hAnsi="Arial" w:cs="Arial"/>
          <w:sz w:val="24"/>
          <w:szCs w:val="24"/>
        </w:rPr>
        <w:t>can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only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be</w:t>
      </w:r>
      <w:r w:rsidRPr="00285620">
        <w:rPr>
          <w:rFonts w:ascii="Arial" w:hAnsi="Arial" w:cs="Arial"/>
          <w:spacing w:val="-3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accepted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from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Constituted</w:t>
      </w:r>
      <w:r w:rsidRPr="00285620">
        <w:rPr>
          <w:rFonts w:ascii="Arial" w:hAnsi="Arial" w:cs="Arial"/>
          <w:spacing w:val="-5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Organisations</w:t>
      </w:r>
      <w:r w:rsidR="0023279A">
        <w:rPr>
          <w:rFonts w:ascii="Arial" w:hAnsi="Arial" w:cs="Arial"/>
          <w:sz w:val="24"/>
          <w:szCs w:val="24"/>
        </w:rPr>
        <w:t>.</w:t>
      </w:r>
    </w:p>
    <w:p w14:paraId="38232C59" w14:textId="379A4F22" w:rsidR="001277A6" w:rsidRPr="00285620" w:rsidRDefault="001277A6" w:rsidP="001277A6">
      <w:pPr>
        <w:pStyle w:val="ListParagraph"/>
        <w:tabs>
          <w:tab w:val="left" w:pos="461"/>
        </w:tabs>
        <w:ind w:firstLine="0"/>
        <w:rPr>
          <w:rFonts w:ascii="Arial" w:hAnsi="Arial" w:cs="Arial"/>
          <w:sz w:val="24"/>
          <w:szCs w:val="24"/>
        </w:rPr>
      </w:pPr>
    </w:p>
    <w:p w14:paraId="08A3F087" w14:textId="7CFA3459" w:rsidR="00EC0703" w:rsidRDefault="00CA7AB3" w:rsidP="00EC0703">
      <w:pPr>
        <w:pStyle w:val="ListParagraph"/>
        <w:numPr>
          <w:ilvl w:val="0"/>
          <w:numId w:val="3"/>
        </w:numPr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maximum of 50% of the total project costs can be towards core costs</w:t>
      </w:r>
      <w:r w:rsidR="004168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Only </w:t>
      </w:r>
      <w:r w:rsidR="00154FC1">
        <w:rPr>
          <w:rFonts w:ascii="Arial" w:hAnsi="Arial" w:cs="Arial"/>
          <w:sz w:val="24"/>
          <w:szCs w:val="24"/>
        </w:rPr>
        <w:t xml:space="preserve">core </w:t>
      </w:r>
      <w:r>
        <w:rPr>
          <w:rFonts w:ascii="Arial" w:hAnsi="Arial" w:cs="Arial"/>
          <w:sz w:val="24"/>
          <w:szCs w:val="24"/>
        </w:rPr>
        <w:t>costs associated with staff, facilities and activity in Nithsdale can be included</w:t>
      </w:r>
      <w:r w:rsidR="00154FC1">
        <w:rPr>
          <w:rFonts w:ascii="Arial" w:hAnsi="Arial" w:cs="Arial"/>
          <w:sz w:val="24"/>
          <w:szCs w:val="24"/>
        </w:rPr>
        <w:t xml:space="preserve"> for consideration</w:t>
      </w:r>
      <w:r>
        <w:rPr>
          <w:rFonts w:ascii="Arial" w:hAnsi="Arial" w:cs="Arial"/>
          <w:sz w:val="24"/>
          <w:szCs w:val="24"/>
        </w:rPr>
        <w:t>.</w:t>
      </w:r>
    </w:p>
    <w:p w14:paraId="3C9FEB7A" w14:textId="77777777" w:rsidR="00EC0703" w:rsidRDefault="00EC0703" w:rsidP="00EC0703">
      <w:pPr>
        <w:pStyle w:val="ListParagraph"/>
        <w:ind w:left="720" w:hanging="436"/>
        <w:rPr>
          <w:rFonts w:ascii="Arial" w:hAnsi="Arial" w:cs="Arial"/>
          <w:sz w:val="24"/>
          <w:szCs w:val="24"/>
        </w:rPr>
      </w:pPr>
    </w:p>
    <w:p w14:paraId="1056476A" w14:textId="4E094066" w:rsidR="00EB3FE3" w:rsidRDefault="002E1D50" w:rsidP="00EC0703">
      <w:pPr>
        <w:pStyle w:val="ListParagraph"/>
        <w:numPr>
          <w:ilvl w:val="0"/>
          <w:numId w:val="3"/>
        </w:numPr>
        <w:ind w:hanging="436"/>
        <w:rPr>
          <w:rFonts w:ascii="Arial" w:hAnsi="Arial" w:cs="Arial"/>
          <w:sz w:val="24"/>
          <w:szCs w:val="24"/>
        </w:rPr>
      </w:pPr>
      <w:r w:rsidRPr="00EC0703">
        <w:rPr>
          <w:rFonts w:ascii="Arial" w:hAnsi="Arial" w:cs="Arial"/>
          <w:sz w:val="24"/>
          <w:szCs w:val="24"/>
        </w:rPr>
        <w:t xml:space="preserve">Requests for </w:t>
      </w:r>
      <w:r w:rsidR="001277A6" w:rsidRPr="00EC0703">
        <w:rPr>
          <w:rFonts w:ascii="Arial" w:hAnsi="Arial" w:cs="Arial"/>
          <w:sz w:val="24"/>
          <w:szCs w:val="24"/>
        </w:rPr>
        <w:t xml:space="preserve">100% of the total cost </w:t>
      </w:r>
      <w:r w:rsidRPr="00EC0703">
        <w:rPr>
          <w:rFonts w:ascii="Arial" w:hAnsi="Arial" w:cs="Arial"/>
          <w:sz w:val="24"/>
          <w:szCs w:val="24"/>
        </w:rPr>
        <w:t>of the</w:t>
      </w:r>
      <w:r w:rsidR="001277A6" w:rsidRPr="00EC0703">
        <w:rPr>
          <w:rFonts w:ascii="Arial" w:hAnsi="Arial" w:cs="Arial"/>
          <w:sz w:val="24"/>
          <w:szCs w:val="24"/>
        </w:rPr>
        <w:t xml:space="preserve"> project </w:t>
      </w:r>
      <w:r w:rsidR="005200F4">
        <w:rPr>
          <w:rFonts w:ascii="Arial" w:hAnsi="Arial" w:cs="Arial"/>
          <w:sz w:val="24"/>
          <w:szCs w:val="24"/>
        </w:rPr>
        <w:t xml:space="preserve">from D&amp;G Council </w:t>
      </w:r>
      <w:r w:rsidR="00CA7AB3">
        <w:rPr>
          <w:rFonts w:ascii="Arial" w:hAnsi="Arial" w:cs="Arial"/>
          <w:sz w:val="24"/>
          <w:szCs w:val="24"/>
        </w:rPr>
        <w:t xml:space="preserve">sources </w:t>
      </w:r>
      <w:r w:rsidR="001277A6" w:rsidRPr="00EC0703">
        <w:rPr>
          <w:rFonts w:ascii="Arial" w:hAnsi="Arial" w:cs="Arial"/>
          <w:sz w:val="24"/>
          <w:szCs w:val="24"/>
        </w:rPr>
        <w:t>will not be considered.</w:t>
      </w:r>
    </w:p>
    <w:p w14:paraId="203E6ACD" w14:textId="77777777" w:rsidR="00EC0703" w:rsidRPr="00EC0703" w:rsidRDefault="00EC0703" w:rsidP="00EC0703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513B6341" w14:textId="77C9AC9E" w:rsidR="00EB3FE3" w:rsidRPr="00285620" w:rsidRDefault="002E1D50" w:rsidP="00455A6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eastAsia="Times New Roman" w:hAnsi="Arial" w:cs="Arial"/>
          <w:bCs/>
          <w:sz w:val="24"/>
          <w:szCs w:val="24"/>
        </w:rPr>
        <w:t>Applications will only be accepted for projects which will be delivered within the Nithsdale area</w:t>
      </w:r>
      <w:r w:rsidR="00EB3FE3" w:rsidRPr="00285620">
        <w:rPr>
          <w:rFonts w:ascii="Arial" w:hAnsi="Arial" w:cs="Arial"/>
          <w:sz w:val="24"/>
          <w:szCs w:val="24"/>
        </w:rPr>
        <w:t>. Organisations wishing to deliver a multi-area project must apply separately</w:t>
      </w:r>
      <w:r w:rsidR="0023279A">
        <w:rPr>
          <w:rFonts w:ascii="Arial" w:hAnsi="Arial" w:cs="Arial"/>
          <w:sz w:val="24"/>
          <w:szCs w:val="24"/>
        </w:rPr>
        <w:t xml:space="preserve"> and distinctly</w:t>
      </w:r>
      <w:r w:rsidR="00EB3FE3" w:rsidRPr="00285620">
        <w:rPr>
          <w:rFonts w:ascii="Arial" w:hAnsi="Arial" w:cs="Arial"/>
          <w:sz w:val="24"/>
          <w:szCs w:val="24"/>
        </w:rPr>
        <w:t xml:space="preserve"> to each </w:t>
      </w:r>
      <w:r w:rsidR="0045459E">
        <w:rPr>
          <w:rFonts w:ascii="Arial" w:hAnsi="Arial" w:cs="Arial"/>
          <w:sz w:val="24"/>
          <w:szCs w:val="24"/>
        </w:rPr>
        <w:t>A</w:t>
      </w:r>
      <w:r w:rsidR="00EB3FE3" w:rsidRPr="00285620">
        <w:rPr>
          <w:rFonts w:ascii="Arial" w:hAnsi="Arial" w:cs="Arial"/>
          <w:sz w:val="24"/>
          <w:szCs w:val="24"/>
        </w:rPr>
        <w:t>rea</w:t>
      </w:r>
      <w:r w:rsidR="0045459E">
        <w:rPr>
          <w:rFonts w:ascii="Arial" w:hAnsi="Arial" w:cs="Arial"/>
          <w:sz w:val="24"/>
          <w:szCs w:val="24"/>
        </w:rPr>
        <w:t xml:space="preserve"> Committee</w:t>
      </w:r>
      <w:r w:rsidR="00EB3FE3" w:rsidRPr="00285620">
        <w:rPr>
          <w:rFonts w:ascii="Arial" w:hAnsi="Arial" w:cs="Arial"/>
          <w:sz w:val="24"/>
          <w:szCs w:val="24"/>
        </w:rPr>
        <w:t>, outlining the specific impact on each particular area applied to.</w:t>
      </w:r>
    </w:p>
    <w:p w14:paraId="18C5B152" w14:textId="77777777" w:rsidR="002E1D50" w:rsidRPr="00285620" w:rsidRDefault="002E1D50" w:rsidP="002E1D50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4351EC95" w14:textId="60B6400C" w:rsidR="002E1D50" w:rsidRDefault="002E1D50" w:rsidP="002E1D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Applications for collaborative projects will be welcomed and encouraged.</w:t>
      </w:r>
      <w:r w:rsidRPr="00285620">
        <w:rPr>
          <w:rFonts w:ascii="Arial" w:hAnsi="Arial" w:cs="Arial"/>
          <w:spacing w:val="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 xml:space="preserve">This is defined as </w:t>
      </w:r>
      <w:r w:rsidR="0023279A" w:rsidRPr="00285620">
        <w:rPr>
          <w:rFonts w:ascii="Arial" w:hAnsi="Arial" w:cs="Arial"/>
          <w:sz w:val="24"/>
          <w:szCs w:val="24"/>
        </w:rPr>
        <w:t>at least</w:t>
      </w:r>
      <w:r w:rsidRPr="00285620">
        <w:rPr>
          <w:rFonts w:ascii="Arial" w:hAnsi="Arial" w:cs="Arial"/>
          <w:sz w:val="24"/>
          <w:szCs w:val="24"/>
        </w:rPr>
        <w:t xml:space="preserve"> </w:t>
      </w:r>
      <w:r w:rsidRPr="00285620">
        <w:rPr>
          <w:rFonts w:ascii="Arial" w:hAnsi="Arial" w:cs="Arial"/>
          <w:spacing w:val="-64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two different Constituted Groups working in conjunction to deliver the project or service as</w:t>
      </w:r>
      <w:r w:rsidRPr="00285620">
        <w:rPr>
          <w:rFonts w:ascii="Arial" w:hAnsi="Arial" w:cs="Arial"/>
          <w:spacing w:val="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described</w:t>
      </w:r>
      <w:r w:rsidRPr="00285620">
        <w:rPr>
          <w:rFonts w:ascii="Arial" w:hAnsi="Arial" w:cs="Arial"/>
          <w:spacing w:val="-3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within the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Application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Form.</w:t>
      </w:r>
    </w:p>
    <w:p w14:paraId="790C5541" w14:textId="77777777" w:rsidR="00EC0703" w:rsidRDefault="00EC0703" w:rsidP="00EC0703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4F8F3730" w14:textId="0DB00D67" w:rsidR="00EC0703" w:rsidRDefault="00EC0703" w:rsidP="002E1D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Projects which are currently being delivered by Dumfries &amp; Galloway Council, the NHS or jointly with additional partners through the Integrat</w:t>
      </w:r>
      <w:r>
        <w:rPr>
          <w:rFonts w:ascii="Arial" w:hAnsi="Arial" w:cs="Arial"/>
          <w:sz w:val="24"/>
          <w:szCs w:val="24"/>
        </w:rPr>
        <w:t>ion</w:t>
      </w:r>
      <w:r w:rsidRPr="00285620">
        <w:rPr>
          <w:rFonts w:ascii="Arial" w:hAnsi="Arial" w:cs="Arial"/>
          <w:sz w:val="24"/>
          <w:szCs w:val="24"/>
        </w:rPr>
        <w:t xml:space="preserve"> Joint Board (IJB) will not be considered</w:t>
      </w:r>
      <w:r w:rsidR="00963029">
        <w:rPr>
          <w:rFonts w:ascii="Arial" w:hAnsi="Arial" w:cs="Arial"/>
          <w:sz w:val="24"/>
          <w:szCs w:val="24"/>
        </w:rPr>
        <w:t xml:space="preserve">. </w:t>
      </w:r>
      <w:r w:rsidR="004168EA">
        <w:rPr>
          <w:rFonts w:ascii="Arial" w:hAnsi="Arial" w:cs="Arial"/>
          <w:sz w:val="24"/>
          <w:szCs w:val="24"/>
        </w:rPr>
        <w:t xml:space="preserve"> This includes projects supported by Tackling Poverty and Inequalities funding currently.</w:t>
      </w:r>
      <w:r w:rsidR="00963029">
        <w:rPr>
          <w:rFonts w:ascii="Arial" w:hAnsi="Arial" w:cs="Arial"/>
          <w:sz w:val="24"/>
          <w:szCs w:val="24"/>
        </w:rPr>
        <w:t xml:space="preserve"> </w:t>
      </w:r>
    </w:p>
    <w:p w14:paraId="711EBC57" w14:textId="77777777" w:rsidR="00963029" w:rsidRDefault="00963029" w:rsidP="00963029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1608EEDB" w14:textId="77777777" w:rsidR="00963029" w:rsidRPr="00285620" w:rsidRDefault="00963029" w:rsidP="0096302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 xml:space="preserve">Applications from religious groups will only be considered for projects which do not include religious activities. </w:t>
      </w:r>
    </w:p>
    <w:p w14:paraId="5842CEEB" w14:textId="77777777" w:rsidR="00963029" w:rsidRPr="00285620" w:rsidRDefault="00963029" w:rsidP="00963029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20EC0253" w14:textId="68E9FC58" w:rsidR="00EB3FE3" w:rsidRPr="00285620" w:rsidRDefault="00455A68" w:rsidP="00455A68">
      <w:pPr>
        <w:pStyle w:val="BodyText"/>
        <w:rPr>
          <w:rFonts w:ascii="Arial" w:hAnsi="Arial" w:cs="Arial"/>
          <w:b/>
          <w:bCs/>
        </w:rPr>
      </w:pPr>
      <w:r w:rsidRPr="00285620">
        <w:rPr>
          <w:rFonts w:ascii="Arial" w:hAnsi="Arial" w:cs="Arial"/>
          <w:b/>
          <w:bCs/>
        </w:rPr>
        <w:t>CRITERIA</w:t>
      </w:r>
    </w:p>
    <w:p w14:paraId="7E4B395B" w14:textId="433CC0D3" w:rsidR="002E1D50" w:rsidRPr="00285620" w:rsidRDefault="002E1D50" w:rsidP="002E1D50">
      <w:pPr>
        <w:pStyle w:val="ListParagraph"/>
        <w:numPr>
          <w:ilvl w:val="0"/>
          <w:numId w:val="3"/>
        </w:numPr>
        <w:tabs>
          <w:tab w:val="left" w:pos="461"/>
        </w:tabs>
        <w:ind w:right="433"/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Applications</w:t>
      </w:r>
      <w:r w:rsidRPr="00285620">
        <w:rPr>
          <w:rFonts w:ascii="Arial" w:hAnsi="Arial" w:cs="Arial"/>
          <w:spacing w:val="-4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to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this</w:t>
      </w:r>
      <w:r w:rsidRPr="00285620">
        <w:rPr>
          <w:rFonts w:ascii="Arial" w:hAnsi="Arial" w:cs="Arial"/>
          <w:spacing w:val="-4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fund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must</w:t>
      </w:r>
      <w:r w:rsidRPr="00285620">
        <w:rPr>
          <w:rFonts w:ascii="Arial" w:hAnsi="Arial" w:cs="Arial"/>
          <w:spacing w:val="-4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demonstrate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how the </w:t>
      </w:r>
      <w:r w:rsidRPr="00285620">
        <w:rPr>
          <w:rFonts w:ascii="Arial" w:hAnsi="Arial" w:cs="Arial"/>
          <w:sz w:val="24"/>
          <w:szCs w:val="24"/>
        </w:rPr>
        <w:t>project/service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directly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contributes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to</w:t>
      </w:r>
      <w:r w:rsidRPr="00285620">
        <w:rPr>
          <w:rFonts w:ascii="Arial" w:hAnsi="Arial" w:cs="Arial"/>
          <w:spacing w:val="-3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 xml:space="preserve">the </w:t>
      </w:r>
      <w:hyperlink r:id="rId7" w:history="1">
        <w:r w:rsidR="00154FC1" w:rsidRPr="00154FC1">
          <w:rPr>
            <w:rStyle w:val="Hyperlink"/>
            <w:rFonts w:ascii="Arial" w:hAnsi="Arial" w:cs="Arial"/>
            <w:sz w:val="24"/>
            <w:szCs w:val="24"/>
          </w:rPr>
          <w:t xml:space="preserve">Dumfries and Galloway </w:t>
        </w:r>
        <w:r w:rsidRPr="00154FC1">
          <w:rPr>
            <w:rStyle w:val="Hyperlink"/>
            <w:rFonts w:ascii="Arial" w:hAnsi="Arial" w:cs="Arial"/>
            <w:sz w:val="24"/>
            <w:szCs w:val="24"/>
          </w:rPr>
          <w:t>Community Planning Partnership Poverty and Inequalities Strategy</w:t>
        </w:r>
        <w:r w:rsidRPr="00154FC1">
          <w:rPr>
            <w:rStyle w:val="Hyperlink"/>
            <w:rFonts w:ascii="Arial" w:hAnsi="Arial" w:cs="Arial"/>
            <w:spacing w:val="-2"/>
            <w:sz w:val="24"/>
            <w:szCs w:val="24"/>
          </w:rPr>
          <w:t xml:space="preserve"> </w:t>
        </w:r>
        <w:r w:rsidRPr="00154FC1">
          <w:rPr>
            <w:rStyle w:val="Hyperlink"/>
            <w:rFonts w:ascii="Arial" w:hAnsi="Arial" w:cs="Arial"/>
            <w:sz w:val="24"/>
            <w:szCs w:val="24"/>
          </w:rPr>
          <w:t>Objectives</w:t>
        </w:r>
        <w:r w:rsidR="00154FC1" w:rsidRPr="00154FC1">
          <w:rPr>
            <w:rStyle w:val="Hyperlink"/>
            <w:rFonts w:ascii="Arial" w:hAnsi="Arial" w:cs="Arial"/>
            <w:sz w:val="24"/>
            <w:szCs w:val="24"/>
          </w:rPr>
          <w:t xml:space="preserve"> and Priority areas of work</w:t>
        </w:r>
      </w:hyperlink>
      <w:r w:rsidR="00154FC1">
        <w:rPr>
          <w:rFonts w:ascii="Arial" w:hAnsi="Arial" w:cs="Arial"/>
          <w:sz w:val="24"/>
          <w:szCs w:val="24"/>
        </w:rPr>
        <w:t xml:space="preserve"> </w:t>
      </w:r>
    </w:p>
    <w:p w14:paraId="66F3EE11" w14:textId="77777777" w:rsidR="002E1D50" w:rsidRPr="00285620" w:rsidRDefault="002E1D50" w:rsidP="002E1D50">
      <w:pPr>
        <w:pStyle w:val="ListParagraph"/>
        <w:tabs>
          <w:tab w:val="left" w:pos="461"/>
        </w:tabs>
        <w:ind w:left="720" w:right="433" w:firstLine="0"/>
        <w:rPr>
          <w:rFonts w:ascii="Arial" w:hAnsi="Arial" w:cs="Arial"/>
          <w:sz w:val="24"/>
          <w:szCs w:val="24"/>
        </w:rPr>
      </w:pPr>
    </w:p>
    <w:p w14:paraId="0769EF12" w14:textId="5DC49469" w:rsidR="00EB3FE3" w:rsidRPr="00285620" w:rsidRDefault="00EB3FE3" w:rsidP="002E1D50">
      <w:pPr>
        <w:pStyle w:val="ListParagraph"/>
        <w:numPr>
          <w:ilvl w:val="0"/>
          <w:numId w:val="3"/>
        </w:numPr>
        <w:tabs>
          <w:tab w:val="left" w:pos="461"/>
        </w:tabs>
        <w:spacing w:before="1"/>
        <w:ind w:right="103"/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 xml:space="preserve">Applications are encouraged from new and/or previous recipients for projects which will further support clients to escape/be removed from </w:t>
      </w:r>
      <w:r w:rsidR="002E1D50" w:rsidRPr="00285620">
        <w:rPr>
          <w:rFonts w:ascii="Arial" w:hAnsi="Arial" w:cs="Arial"/>
          <w:sz w:val="24"/>
          <w:szCs w:val="24"/>
        </w:rPr>
        <w:t xml:space="preserve">the cycle of </w:t>
      </w:r>
      <w:r w:rsidRPr="00285620">
        <w:rPr>
          <w:rFonts w:ascii="Arial" w:hAnsi="Arial" w:cs="Arial"/>
          <w:sz w:val="24"/>
          <w:szCs w:val="24"/>
        </w:rPr>
        <w:t>poverty</w:t>
      </w:r>
      <w:r w:rsidR="00F57918" w:rsidRPr="00285620">
        <w:rPr>
          <w:rFonts w:ascii="Arial" w:hAnsi="Arial" w:cs="Arial"/>
          <w:sz w:val="24"/>
          <w:szCs w:val="24"/>
        </w:rPr>
        <w:t>.</w:t>
      </w:r>
    </w:p>
    <w:p w14:paraId="0F105B28" w14:textId="77777777" w:rsidR="00EB3FE3" w:rsidRPr="00285620" w:rsidRDefault="00EB3FE3" w:rsidP="00EB3FE3">
      <w:pPr>
        <w:pStyle w:val="ListParagraph"/>
        <w:tabs>
          <w:tab w:val="left" w:pos="461"/>
        </w:tabs>
        <w:spacing w:before="1"/>
        <w:ind w:left="720" w:right="103" w:firstLine="0"/>
        <w:rPr>
          <w:rFonts w:ascii="Arial" w:hAnsi="Arial" w:cs="Arial"/>
          <w:sz w:val="24"/>
          <w:szCs w:val="24"/>
        </w:rPr>
      </w:pPr>
    </w:p>
    <w:p w14:paraId="79605630" w14:textId="0D139D5A" w:rsidR="001277A6" w:rsidRPr="00285620" w:rsidRDefault="00EB3FE3" w:rsidP="002E1D50">
      <w:pPr>
        <w:pStyle w:val="ListParagraph"/>
        <w:numPr>
          <w:ilvl w:val="0"/>
          <w:numId w:val="3"/>
        </w:numPr>
        <w:tabs>
          <w:tab w:val="left" w:pos="461"/>
        </w:tabs>
        <w:spacing w:before="1"/>
        <w:ind w:right="103"/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Applicants should clearly demonstrate how the project will make a positive difference to the individuals and families which it will support</w:t>
      </w:r>
      <w:r w:rsidR="002E1D50" w:rsidRPr="00285620">
        <w:rPr>
          <w:rFonts w:ascii="Arial" w:hAnsi="Arial" w:cs="Arial"/>
          <w:sz w:val="24"/>
          <w:szCs w:val="24"/>
        </w:rPr>
        <w:t xml:space="preserve"> (both during and beyond the funded period)</w:t>
      </w:r>
      <w:r w:rsidRPr="00285620">
        <w:rPr>
          <w:rFonts w:ascii="Arial" w:hAnsi="Arial" w:cs="Arial"/>
          <w:sz w:val="24"/>
          <w:szCs w:val="24"/>
        </w:rPr>
        <w:t xml:space="preserve"> and how it will help prevent people falling into poverty</w:t>
      </w:r>
      <w:r w:rsidR="002E1D50" w:rsidRPr="00285620">
        <w:rPr>
          <w:rFonts w:ascii="Arial" w:hAnsi="Arial" w:cs="Arial"/>
          <w:sz w:val="24"/>
          <w:szCs w:val="24"/>
        </w:rPr>
        <w:t>.</w:t>
      </w:r>
      <w:r w:rsidR="00154FC1">
        <w:rPr>
          <w:rFonts w:ascii="Arial" w:hAnsi="Arial" w:cs="Arial"/>
          <w:sz w:val="24"/>
          <w:szCs w:val="24"/>
        </w:rPr>
        <w:t xml:space="preserve">  In particular, how your project will help to increase incomes of the individuals and families supported and/or how it will reduce their costs.</w:t>
      </w:r>
    </w:p>
    <w:p w14:paraId="6F4C19C2" w14:textId="77777777" w:rsidR="00EB3FE3" w:rsidRPr="00285620" w:rsidRDefault="00EB3FE3" w:rsidP="00EB3FE3">
      <w:pPr>
        <w:pStyle w:val="ListParagraph"/>
        <w:tabs>
          <w:tab w:val="left" w:pos="461"/>
        </w:tabs>
        <w:spacing w:before="1"/>
        <w:ind w:left="720" w:right="103" w:firstLine="0"/>
        <w:rPr>
          <w:rFonts w:ascii="Arial" w:hAnsi="Arial" w:cs="Arial"/>
          <w:sz w:val="24"/>
          <w:szCs w:val="24"/>
        </w:rPr>
      </w:pPr>
    </w:p>
    <w:p w14:paraId="1A17B3FB" w14:textId="35FEE64F" w:rsidR="00455A68" w:rsidRPr="00285620" w:rsidRDefault="00EB3FE3" w:rsidP="002E1D50">
      <w:pPr>
        <w:pStyle w:val="ListParagraph"/>
        <w:numPr>
          <w:ilvl w:val="0"/>
          <w:numId w:val="3"/>
        </w:numPr>
        <w:tabs>
          <w:tab w:val="left" w:pos="461"/>
        </w:tabs>
        <w:ind w:right="433"/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 xml:space="preserve">Organisations should demonstrate </w:t>
      </w:r>
      <w:r w:rsidR="00CA7AB3">
        <w:rPr>
          <w:rFonts w:ascii="Arial" w:hAnsi="Arial" w:cs="Arial"/>
          <w:sz w:val="24"/>
          <w:szCs w:val="24"/>
        </w:rPr>
        <w:t xml:space="preserve">they are not reliant on this funding source </w:t>
      </w:r>
    </w:p>
    <w:p w14:paraId="6810517D" w14:textId="77777777" w:rsidR="00455A68" w:rsidRPr="00285620" w:rsidRDefault="00455A68" w:rsidP="00455A68">
      <w:pPr>
        <w:pStyle w:val="ListParagraph"/>
        <w:tabs>
          <w:tab w:val="left" w:pos="461"/>
        </w:tabs>
        <w:ind w:left="720" w:right="433" w:firstLine="0"/>
        <w:rPr>
          <w:rFonts w:ascii="Arial" w:hAnsi="Arial" w:cs="Arial"/>
          <w:sz w:val="24"/>
          <w:szCs w:val="24"/>
        </w:rPr>
      </w:pPr>
    </w:p>
    <w:p w14:paraId="3A531DAF" w14:textId="5904EAC2" w:rsidR="0045459E" w:rsidRDefault="004168EA" w:rsidP="00EC07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Lead Officer, in consultation with local Ward </w:t>
      </w:r>
      <w:r w:rsidR="0045459E">
        <w:rPr>
          <w:rFonts w:ascii="Arial" w:hAnsi="Arial" w:cs="Arial"/>
          <w:sz w:val="24"/>
          <w:szCs w:val="24"/>
        </w:rPr>
        <w:t>Members</w:t>
      </w:r>
      <w:r>
        <w:rPr>
          <w:rFonts w:ascii="Arial" w:hAnsi="Arial" w:cs="Arial"/>
          <w:sz w:val="24"/>
          <w:szCs w:val="24"/>
        </w:rPr>
        <w:t>,</w:t>
      </w:r>
      <w:r w:rsidR="0045459E">
        <w:rPr>
          <w:rFonts w:ascii="Arial" w:hAnsi="Arial" w:cs="Arial"/>
          <w:sz w:val="24"/>
          <w:szCs w:val="24"/>
        </w:rPr>
        <w:t xml:space="preserve"> will make the final decision on the amount of funding which is granted to each project.</w:t>
      </w:r>
    </w:p>
    <w:p w14:paraId="0915CF73" w14:textId="77777777" w:rsidR="00EC0703" w:rsidRPr="00EC0703" w:rsidRDefault="00EC0703" w:rsidP="00EC0703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5105B1AC" w14:textId="6DFA3E4C" w:rsidR="001277A6" w:rsidRDefault="00455A68" w:rsidP="002E1D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 xml:space="preserve">All successful grant applicants must </w:t>
      </w:r>
      <w:r w:rsidR="00CA7AB3">
        <w:rPr>
          <w:rFonts w:ascii="Arial" w:hAnsi="Arial" w:cs="Arial"/>
          <w:sz w:val="24"/>
          <w:szCs w:val="24"/>
        </w:rPr>
        <w:t xml:space="preserve">promote the support from Dumfries and Galloway Council and </w:t>
      </w:r>
      <w:r w:rsidRPr="00285620">
        <w:rPr>
          <w:rFonts w:ascii="Arial" w:hAnsi="Arial" w:cs="Arial"/>
          <w:sz w:val="24"/>
          <w:szCs w:val="24"/>
        </w:rPr>
        <w:t>agree to attend a</w:t>
      </w:r>
      <w:r w:rsidR="0023279A">
        <w:rPr>
          <w:rFonts w:ascii="Arial" w:hAnsi="Arial" w:cs="Arial"/>
          <w:sz w:val="24"/>
          <w:szCs w:val="24"/>
        </w:rPr>
        <w:t>ny</w:t>
      </w:r>
      <w:r w:rsidRPr="00285620">
        <w:rPr>
          <w:rFonts w:ascii="Arial" w:hAnsi="Arial" w:cs="Arial"/>
          <w:sz w:val="24"/>
          <w:szCs w:val="24"/>
        </w:rPr>
        <w:t xml:space="preserve"> networking event held by Dumfries and Galloway Council and Third Sector Dumfries and Galloway during the term of the project, where recipients may be invited to share their experience. </w:t>
      </w:r>
    </w:p>
    <w:p w14:paraId="17C3697B" w14:textId="77777777" w:rsidR="004168EA" w:rsidRPr="004168EA" w:rsidRDefault="004168EA" w:rsidP="004168EA">
      <w:pPr>
        <w:pStyle w:val="ListParagraph"/>
        <w:rPr>
          <w:rFonts w:ascii="Arial" w:hAnsi="Arial" w:cs="Arial"/>
          <w:sz w:val="24"/>
          <w:szCs w:val="24"/>
        </w:rPr>
      </w:pPr>
    </w:p>
    <w:p w14:paraId="4F695A8B" w14:textId="16DBEAF5" w:rsidR="004168EA" w:rsidRPr="00285620" w:rsidRDefault="004168EA" w:rsidP="002E1D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 must conclude within 12 months of date of award.</w:t>
      </w:r>
    </w:p>
    <w:p w14:paraId="645C3444" w14:textId="4B161C9F" w:rsidR="00F57918" w:rsidRPr="00285620" w:rsidRDefault="00F57918" w:rsidP="002E1D50">
      <w:pPr>
        <w:pStyle w:val="BodyText"/>
        <w:rPr>
          <w:rFonts w:ascii="Arial" w:hAnsi="Arial" w:cs="Arial"/>
        </w:rPr>
      </w:pPr>
    </w:p>
    <w:sectPr w:rsidR="00F57918" w:rsidRPr="00285620" w:rsidSect="00CA7AB3">
      <w:headerReference w:type="default" r:id="rId8"/>
      <w:footerReference w:type="default" r:id="rId9"/>
      <w:pgSz w:w="11906" w:h="16838"/>
      <w:pgMar w:top="567" w:right="991" w:bottom="709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6AB9" w14:textId="77777777" w:rsidR="007430E9" w:rsidRDefault="007430E9" w:rsidP="00F57918">
      <w:pPr>
        <w:spacing w:after="0" w:line="240" w:lineRule="auto"/>
      </w:pPr>
      <w:r>
        <w:separator/>
      </w:r>
    </w:p>
  </w:endnote>
  <w:endnote w:type="continuationSeparator" w:id="0">
    <w:p w14:paraId="018A050C" w14:textId="77777777" w:rsidR="007430E9" w:rsidRDefault="007430E9" w:rsidP="00F5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72B9" w14:textId="28B5EE81" w:rsidR="00F57918" w:rsidRDefault="00F579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68B82C2" wp14:editId="7D58778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f1ca4e7e9ed00c41fc092459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461BC" w14:textId="30AAB0B9" w:rsidR="00F57918" w:rsidRPr="006C7132" w:rsidRDefault="006C7132" w:rsidP="006C713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6C7132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B82C2" id="_x0000_t202" coordsize="21600,21600" o:spt="202" path="m,l,21600r21600,l21600,xe">
              <v:stroke joinstyle="miter"/>
              <v:path gradientshapeok="t" o:connecttype="rect"/>
            </v:shapetype>
            <v:shape id="MSIPCMf1ca4e7e9ed00c41fc092459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35C461BC" w14:textId="30AAB0B9" w:rsidR="00F57918" w:rsidRPr="006C7132" w:rsidRDefault="006C7132" w:rsidP="006C713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6C7132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21FB" w14:textId="77777777" w:rsidR="007430E9" w:rsidRDefault="007430E9" w:rsidP="00F57918">
      <w:pPr>
        <w:spacing w:after="0" w:line="240" w:lineRule="auto"/>
      </w:pPr>
      <w:r>
        <w:separator/>
      </w:r>
    </w:p>
  </w:footnote>
  <w:footnote w:type="continuationSeparator" w:id="0">
    <w:p w14:paraId="763C4678" w14:textId="77777777" w:rsidR="007430E9" w:rsidRDefault="007430E9" w:rsidP="00F5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02F6" w14:textId="1682CB59" w:rsidR="00F57918" w:rsidRDefault="00F57918" w:rsidP="00E361A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BEBEE1" wp14:editId="24D3D85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5" name="MSIPCM96024845af5fe4ebe499aaf5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5BA5E" w14:textId="753CA9D9" w:rsidR="00F57918" w:rsidRPr="006C7132" w:rsidRDefault="006C7132" w:rsidP="006C713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6C7132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EBEE1" id="_x0000_t202" coordsize="21600,21600" o:spt="202" path="m,l,21600r21600,l21600,xe">
              <v:stroke joinstyle="miter"/>
              <v:path gradientshapeok="t" o:connecttype="rect"/>
            </v:shapetype>
            <v:shape id="MSIPCM96024845af5fe4ebe499aaf5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0765BA5E" w14:textId="753CA9D9" w:rsidR="00F57918" w:rsidRPr="006C7132" w:rsidRDefault="006C7132" w:rsidP="006C713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6C7132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4C8"/>
    <w:multiLevelType w:val="hybridMultilevel"/>
    <w:tmpl w:val="A790F294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50D43A90">
      <w:start w:val="1"/>
      <w:numFmt w:val="decimal"/>
      <w:lvlText w:val="%2."/>
      <w:lvlJc w:val="left"/>
      <w:pPr>
        <w:ind w:left="1180" w:hanging="360"/>
      </w:pPr>
      <w:rPr>
        <w:rFonts w:ascii="Arial MT" w:eastAsia="Arial MT" w:hAnsi="Arial MT" w:cs="Arial MT"/>
        <w:w w:val="100"/>
        <w:sz w:val="24"/>
        <w:szCs w:val="24"/>
        <w:lang w:val="en-US" w:eastAsia="en-US" w:bidi="ar-SA"/>
      </w:rPr>
    </w:lvl>
    <w:lvl w:ilvl="2" w:tplc="19A65BD8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C0527CE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7C7C45BA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76BC6C7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 w:tplc="741A96D8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7" w:tplc="42528E5E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54D8618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1352B7"/>
    <w:multiLevelType w:val="hybridMultilevel"/>
    <w:tmpl w:val="6E007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E82"/>
    <w:multiLevelType w:val="hybridMultilevel"/>
    <w:tmpl w:val="08EEE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D02EF"/>
    <w:multiLevelType w:val="hybridMultilevel"/>
    <w:tmpl w:val="78E698A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5B3A7AD6"/>
    <w:multiLevelType w:val="hybridMultilevel"/>
    <w:tmpl w:val="9B3AA6F8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50D43A90">
      <w:start w:val="1"/>
      <w:numFmt w:val="decimal"/>
      <w:lvlText w:val="%2."/>
      <w:lvlJc w:val="left"/>
      <w:pPr>
        <w:ind w:left="1180" w:hanging="360"/>
      </w:pPr>
      <w:rPr>
        <w:rFonts w:ascii="Arial MT" w:eastAsia="Arial MT" w:hAnsi="Arial MT" w:cs="Arial MT"/>
        <w:w w:val="100"/>
        <w:sz w:val="24"/>
        <w:szCs w:val="24"/>
        <w:lang w:val="en-US" w:eastAsia="en-US" w:bidi="ar-SA"/>
      </w:rPr>
    </w:lvl>
    <w:lvl w:ilvl="2" w:tplc="19A65BD8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C0527CE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7C7C45BA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76BC6C7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 w:tplc="741A96D8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7" w:tplc="42528E5E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54D8618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AE70D9"/>
    <w:multiLevelType w:val="hybridMultilevel"/>
    <w:tmpl w:val="175A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35730"/>
    <w:multiLevelType w:val="hybridMultilevel"/>
    <w:tmpl w:val="26FE2132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938101743">
    <w:abstractNumId w:val="4"/>
  </w:num>
  <w:num w:numId="2" w16cid:durableId="169611086">
    <w:abstractNumId w:val="3"/>
  </w:num>
  <w:num w:numId="3" w16cid:durableId="713384142">
    <w:abstractNumId w:val="1"/>
  </w:num>
  <w:num w:numId="4" w16cid:durableId="1573349328">
    <w:abstractNumId w:val="0"/>
  </w:num>
  <w:num w:numId="5" w16cid:durableId="769621449">
    <w:abstractNumId w:val="6"/>
  </w:num>
  <w:num w:numId="6" w16cid:durableId="1811173553">
    <w:abstractNumId w:val="5"/>
  </w:num>
  <w:num w:numId="7" w16cid:durableId="203935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18"/>
    <w:rsid w:val="00040988"/>
    <w:rsid w:val="000C176E"/>
    <w:rsid w:val="000C6CA6"/>
    <w:rsid w:val="001060A6"/>
    <w:rsid w:val="001277A6"/>
    <w:rsid w:val="00154FC1"/>
    <w:rsid w:val="001D1954"/>
    <w:rsid w:val="001E4ABD"/>
    <w:rsid w:val="0023149F"/>
    <w:rsid w:val="0023279A"/>
    <w:rsid w:val="0025712C"/>
    <w:rsid w:val="00285620"/>
    <w:rsid w:val="002902AC"/>
    <w:rsid w:val="002C3311"/>
    <w:rsid w:val="002E1D50"/>
    <w:rsid w:val="00375DDF"/>
    <w:rsid w:val="003F6D8B"/>
    <w:rsid w:val="004168EA"/>
    <w:rsid w:val="00443B69"/>
    <w:rsid w:val="0045459E"/>
    <w:rsid w:val="00455A68"/>
    <w:rsid w:val="00487882"/>
    <w:rsid w:val="005200F4"/>
    <w:rsid w:val="006C7132"/>
    <w:rsid w:val="006F7D06"/>
    <w:rsid w:val="007430E9"/>
    <w:rsid w:val="008B1DB2"/>
    <w:rsid w:val="00963029"/>
    <w:rsid w:val="00A345DA"/>
    <w:rsid w:val="00B34A6A"/>
    <w:rsid w:val="00CA7AB3"/>
    <w:rsid w:val="00D0096E"/>
    <w:rsid w:val="00E105B2"/>
    <w:rsid w:val="00E361A9"/>
    <w:rsid w:val="00EB3FE3"/>
    <w:rsid w:val="00EC0703"/>
    <w:rsid w:val="00F04E49"/>
    <w:rsid w:val="00F5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6F3FB"/>
  <w15:chartTrackingRefBased/>
  <w15:docId w15:val="{C437EBBB-514F-456D-85EE-EFA02B5B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79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7918"/>
    <w:rPr>
      <w:rFonts w:ascii="Arial MT" w:eastAsia="Arial MT" w:hAnsi="Arial MT" w:cs="Arial MT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F57918"/>
    <w:pPr>
      <w:widowControl w:val="0"/>
      <w:autoSpaceDE w:val="0"/>
      <w:autoSpaceDN w:val="0"/>
      <w:spacing w:before="82" w:after="0" w:line="240" w:lineRule="auto"/>
      <w:ind w:left="2145" w:right="1843" w:hanging="639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57918"/>
    <w:rPr>
      <w:rFonts w:ascii="Arial" w:eastAsia="Arial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57918"/>
    <w:pPr>
      <w:widowControl w:val="0"/>
      <w:autoSpaceDE w:val="0"/>
      <w:autoSpaceDN w:val="0"/>
      <w:spacing w:after="0" w:line="240" w:lineRule="auto"/>
      <w:ind w:left="460" w:hanging="361"/>
    </w:pPr>
    <w:rPr>
      <w:rFonts w:ascii="Arial MT" w:eastAsia="Arial MT" w:hAnsi="Arial MT" w:cs="Arial M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18"/>
  </w:style>
  <w:style w:type="paragraph" w:styleId="Footer">
    <w:name w:val="footer"/>
    <w:basedOn w:val="Normal"/>
    <w:link w:val="FooterChar"/>
    <w:uiPriority w:val="99"/>
    <w:unhideWhenUsed/>
    <w:rsid w:val="00F5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18"/>
  </w:style>
  <w:style w:type="character" w:styleId="CommentReference">
    <w:name w:val="annotation reference"/>
    <w:basedOn w:val="DefaultParagraphFont"/>
    <w:uiPriority w:val="99"/>
    <w:semiHidden/>
    <w:unhideWhenUsed/>
    <w:rsid w:val="00B34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A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4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munityplanning.dumgal.gov.uk/media/25574/Dumfries-Galloway-Poverty-and-Inequalities-Strategy-2021-2026/pdf/Dumfries-and-Galloway-Poverty-and-Inequalities-Strategy-2021-2026-FINAL.pdf?m=63779934365357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Jesson, Wendy</dc:creator>
  <cp:keywords/>
  <dc:description/>
  <cp:lastModifiedBy>Hextall, Derek</cp:lastModifiedBy>
  <cp:revision>11</cp:revision>
  <dcterms:created xsi:type="dcterms:W3CDTF">2021-06-15T15:06:00Z</dcterms:created>
  <dcterms:modified xsi:type="dcterms:W3CDTF">2023-09-15T10:34:00Z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etDate">
    <vt:lpwstr>2023-04-05T13:54:57Z</vt:lpwstr>
  </property>
  <property fmtid="{D5CDD505-2E9C-101B-9397-08002B2CF9AE}" pid="4" name="MSIP_Label_3b3750b7-94b5-4b05-b3b0-f7f4a358dbcf_Method">
    <vt:lpwstr>Privileged</vt:lpwstr>
  </property>
  <property fmtid="{D5CDD505-2E9C-101B-9397-08002B2CF9AE}" pid="5" name="MSIP_Label_3b3750b7-94b5-4b05-b3b0-f7f4a358dbcf_Name">
    <vt:lpwstr>3b3750b7-94b5-4b05-b3b0-f7f4a358dbcf</vt:lpwstr>
  </property>
  <property fmtid="{D5CDD505-2E9C-101B-9397-08002B2CF9AE}" pid="6" name="MSIP_Label_3b3750b7-94b5-4b05-b3b0-f7f4a358dbcf_SiteId">
    <vt:lpwstr>bd2e1df6-8d5a-4867-a647-487c2a7402de</vt:lpwstr>
  </property>
  <property fmtid="{D5CDD505-2E9C-101B-9397-08002B2CF9AE}" pid="7" name="MSIP_Label_3b3750b7-94b5-4b05-b3b0-f7f4a358dbcf_ActionId">
    <vt:lpwstr>f1d6345a-c329-48cb-ad59-b6c8e18dd4d6</vt:lpwstr>
  </property>
  <property fmtid="{D5CDD505-2E9C-101B-9397-08002B2CF9AE}" pid="8" name="MSIP_Label_3b3750b7-94b5-4b05-b3b0-f7f4a358dbcf_ContentBits">
    <vt:lpwstr>3</vt:lpwstr>
  </property>
</Properties>
</file>